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FE" w:rsidRPr="00412165" w:rsidRDefault="00431AFE" w:rsidP="00431AFE">
      <w:pPr>
        <w:jc w:val="center"/>
        <w:rPr>
          <w:rFonts w:ascii="Arial" w:hAnsi="Arial" w:cs="Arial"/>
          <w:b/>
          <w:bCs/>
          <w:iCs/>
        </w:rPr>
      </w:pPr>
      <w:r w:rsidRPr="00412165">
        <w:rPr>
          <w:rFonts w:ascii="Arial" w:hAnsi="Arial" w:cs="Arial"/>
          <w:b/>
          <w:bCs/>
          <w:iCs/>
        </w:rPr>
        <w:t>Российская Федерация (Россия)</w:t>
      </w:r>
    </w:p>
    <w:p w:rsidR="00431AFE" w:rsidRPr="00412165" w:rsidRDefault="00431AFE" w:rsidP="00431AFE">
      <w:pPr>
        <w:jc w:val="center"/>
        <w:rPr>
          <w:rFonts w:ascii="Arial" w:hAnsi="Arial" w:cs="Arial"/>
          <w:b/>
          <w:bCs/>
          <w:iCs/>
        </w:rPr>
      </w:pPr>
      <w:r w:rsidRPr="00412165">
        <w:rPr>
          <w:rFonts w:ascii="Arial" w:hAnsi="Arial" w:cs="Arial"/>
          <w:b/>
          <w:bCs/>
          <w:iCs/>
        </w:rPr>
        <w:t>Республика Саха (Якутия)</w:t>
      </w:r>
    </w:p>
    <w:p w:rsidR="00431AFE" w:rsidRPr="00412165" w:rsidRDefault="00431AFE" w:rsidP="00431AFE">
      <w:pPr>
        <w:jc w:val="center"/>
        <w:rPr>
          <w:rFonts w:ascii="Arial" w:hAnsi="Arial" w:cs="Arial"/>
          <w:b/>
          <w:bCs/>
          <w:iCs/>
        </w:rPr>
      </w:pPr>
    </w:p>
    <w:p w:rsidR="00431AFE" w:rsidRPr="00412165" w:rsidRDefault="00431AFE" w:rsidP="00431AFE">
      <w:pPr>
        <w:pStyle w:val="1"/>
        <w:jc w:val="center"/>
        <w:rPr>
          <w:i w:val="0"/>
          <w:sz w:val="24"/>
        </w:rPr>
      </w:pPr>
      <w:r w:rsidRPr="00412165">
        <w:rPr>
          <w:i w:val="0"/>
          <w:sz w:val="24"/>
        </w:rPr>
        <w:t>Муниципальное образование «Поселок Алмазный»</w:t>
      </w:r>
    </w:p>
    <w:p w:rsidR="00431AFE" w:rsidRPr="00412165" w:rsidRDefault="00431AFE" w:rsidP="00431AFE">
      <w:pPr>
        <w:jc w:val="center"/>
        <w:rPr>
          <w:rFonts w:ascii="Arial" w:hAnsi="Arial" w:cs="Arial"/>
          <w:b/>
          <w:bCs/>
          <w:iCs/>
        </w:rPr>
      </w:pPr>
      <w:r w:rsidRPr="00412165">
        <w:rPr>
          <w:rFonts w:ascii="Arial" w:hAnsi="Arial" w:cs="Arial"/>
          <w:b/>
          <w:bCs/>
          <w:iCs/>
        </w:rPr>
        <w:t>Алмазнинский поселковый Совет депутатов</w:t>
      </w:r>
    </w:p>
    <w:p w:rsidR="00431AFE" w:rsidRPr="00412165" w:rsidRDefault="00431AFE" w:rsidP="00431AFE">
      <w:pPr>
        <w:jc w:val="center"/>
        <w:rPr>
          <w:rFonts w:ascii="Arial" w:hAnsi="Arial" w:cs="Arial"/>
          <w:b/>
          <w:bCs/>
          <w:iCs/>
        </w:rPr>
      </w:pPr>
      <w:r w:rsidRPr="00412165">
        <w:rPr>
          <w:rFonts w:ascii="Arial" w:hAnsi="Arial" w:cs="Arial"/>
          <w:b/>
          <w:bCs/>
          <w:iCs/>
          <w:lang w:val="en-US"/>
        </w:rPr>
        <w:t>III</w:t>
      </w:r>
      <w:r w:rsidRPr="00412165">
        <w:rPr>
          <w:rFonts w:ascii="Arial" w:hAnsi="Arial" w:cs="Arial"/>
          <w:b/>
          <w:bCs/>
          <w:iCs/>
        </w:rPr>
        <w:t xml:space="preserve"> созыв</w:t>
      </w:r>
    </w:p>
    <w:p w:rsidR="00431AFE" w:rsidRPr="00412165" w:rsidRDefault="00431AFE" w:rsidP="00431AFE">
      <w:pPr>
        <w:pBdr>
          <w:top w:val="thinThickSmallGap" w:sz="24" w:space="1" w:color="auto"/>
        </w:pBdr>
        <w:jc w:val="center"/>
        <w:rPr>
          <w:rFonts w:ascii="Arial" w:hAnsi="Arial" w:cs="Arial"/>
          <w:b/>
          <w:bCs/>
          <w:iCs/>
        </w:rPr>
      </w:pPr>
    </w:p>
    <w:p w:rsidR="00431AFE" w:rsidRPr="00412165" w:rsidRDefault="00431AFE" w:rsidP="00431AFE">
      <w:pPr>
        <w:jc w:val="center"/>
        <w:rPr>
          <w:rFonts w:ascii="Arial" w:hAnsi="Arial" w:cs="Arial"/>
          <w:b/>
          <w:bCs/>
          <w:iCs/>
        </w:rPr>
      </w:pPr>
      <w:r w:rsidRPr="00412165">
        <w:rPr>
          <w:rFonts w:ascii="Arial" w:hAnsi="Arial" w:cs="Arial"/>
          <w:b/>
          <w:bCs/>
          <w:iCs/>
        </w:rPr>
        <w:t>ХХ</w:t>
      </w:r>
      <w:r w:rsidRPr="00412165">
        <w:rPr>
          <w:rFonts w:ascii="Arial" w:hAnsi="Arial" w:cs="Arial"/>
          <w:b/>
          <w:bCs/>
          <w:iCs/>
          <w:lang w:val="en-US"/>
        </w:rPr>
        <w:t>I</w:t>
      </w:r>
      <w:r w:rsidRPr="00412165">
        <w:rPr>
          <w:rFonts w:ascii="Arial" w:hAnsi="Arial" w:cs="Arial"/>
          <w:b/>
          <w:bCs/>
          <w:iCs/>
        </w:rPr>
        <w:t xml:space="preserve"> сессия</w:t>
      </w:r>
    </w:p>
    <w:p w:rsidR="00431AFE" w:rsidRPr="00412165" w:rsidRDefault="00431AFE" w:rsidP="00431AFE">
      <w:pPr>
        <w:jc w:val="center"/>
        <w:rPr>
          <w:rFonts w:ascii="Arial" w:hAnsi="Arial" w:cs="Arial"/>
          <w:b/>
          <w:bCs/>
          <w:iCs/>
        </w:rPr>
      </w:pPr>
    </w:p>
    <w:p w:rsidR="00431AFE" w:rsidRPr="00412165" w:rsidRDefault="00431AFE" w:rsidP="00431AFE">
      <w:pPr>
        <w:pStyle w:val="2"/>
        <w:jc w:val="center"/>
        <w:rPr>
          <w:i w:val="0"/>
          <w:sz w:val="24"/>
        </w:rPr>
      </w:pPr>
      <w:r w:rsidRPr="00412165">
        <w:rPr>
          <w:i w:val="0"/>
          <w:sz w:val="24"/>
        </w:rPr>
        <w:t>Р Е Ш Е Н И Е</w:t>
      </w:r>
    </w:p>
    <w:p w:rsidR="00431AFE" w:rsidRPr="00412165" w:rsidRDefault="00431AFE" w:rsidP="00431AFE">
      <w:pPr>
        <w:rPr>
          <w:rFonts w:ascii="Arial" w:hAnsi="Arial" w:cs="Arial"/>
        </w:rPr>
      </w:pPr>
    </w:p>
    <w:p w:rsidR="008E0E15" w:rsidRDefault="00431AFE" w:rsidP="00431AFE">
      <w:pPr>
        <w:pStyle w:val="2"/>
        <w:rPr>
          <w:i w:val="0"/>
          <w:sz w:val="24"/>
        </w:rPr>
      </w:pPr>
      <w:r w:rsidRPr="00412165">
        <w:rPr>
          <w:i w:val="0"/>
          <w:sz w:val="24"/>
        </w:rPr>
        <w:t xml:space="preserve"> </w:t>
      </w:r>
    </w:p>
    <w:p w:rsidR="00431AFE" w:rsidRPr="00412165" w:rsidRDefault="00431AFE" w:rsidP="00431AFE">
      <w:pPr>
        <w:pStyle w:val="2"/>
        <w:rPr>
          <w:i w:val="0"/>
          <w:sz w:val="24"/>
        </w:rPr>
      </w:pPr>
      <w:r w:rsidRPr="00412165">
        <w:rPr>
          <w:i w:val="0"/>
          <w:sz w:val="24"/>
        </w:rPr>
        <w:t xml:space="preserve"> «</w:t>
      </w:r>
      <w:r w:rsidR="00C04BFE">
        <w:rPr>
          <w:i w:val="0"/>
          <w:sz w:val="24"/>
        </w:rPr>
        <w:t>11</w:t>
      </w:r>
      <w:r w:rsidRPr="00412165">
        <w:rPr>
          <w:i w:val="0"/>
          <w:sz w:val="24"/>
        </w:rPr>
        <w:t xml:space="preserve">»  сентября  2015 г.                                                                 </w:t>
      </w:r>
      <w:r w:rsidRPr="00412165">
        <w:rPr>
          <w:bCs w:val="0"/>
          <w:i w:val="0"/>
          <w:iCs w:val="0"/>
          <w:sz w:val="24"/>
          <w:lang w:val="en-US"/>
        </w:rPr>
        <w:t>III</w:t>
      </w:r>
      <w:r w:rsidRPr="00412165">
        <w:rPr>
          <w:bCs w:val="0"/>
          <w:i w:val="0"/>
          <w:iCs w:val="0"/>
          <w:sz w:val="24"/>
        </w:rPr>
        <w:t xml:space="preserve"> </w:t>
      </w:r>
      <w:r w:rsidRPr="00412165">
        <w:rPr>
          <w:b w:val="0"/>
          <w:bCs w:val="0"/>
          <w:iCs w:val="0"/>
          <w:sz w:val="24"/>
        </w:rPr>
        <w:t>-</w:t>
      </w:r>
      <w:r w:rsidRPr="00412165">
        <w:rPr>
          <w:i w:val="0"/>
          <w:sz w:val="24"/>
        </w:rPr>
        <w:t xml:space="preserve"> №  -</w:t>
      </w:r>
      <w:r w:rsidR="00412165">
        <w:rPr>
          <w:i w:val="0"/>
          <w:sz w:val="24"/>
        </w:rPr>
        <w:t xml:space="preserve"> 21-</w:t>
      </w:r>
      <w:r w:rsidR="00C04BFE">
        <w:rPr>
          <w:i w:val="0"/>
          <w:sz w:val="24"/>
        </w:rPr>
        <w:t xml:space="preserve"> 3</w:t>
      </w:r>
    </w:p>
    <w:p w:rsidR="00431AFE" w:rsidRDefault="00431AFE" w:rsidP="00431AFE">
      <w:pPr>
        <w:pStyle w:val="a3"/>
        <w:rPr>
          <w:rFonts w:ascii="Arial" w:hAnsi="Arial" w:cs="Arial"/>
        </w:rPr>
      </w:pPr>
    </w:p>
    <w:p w:rsidR="008E0E15" w:rsidRPr="00412165" w:rsidRDefault="008E0E15" w:rsidP="00431AFE">
      <w:pPr>
        <w:pStyle w:val="a3"/>
        <w:rPr>
          <w:rFonts w:ascii="Arial" w:hAnsi="Arial" w:cs="Arial"/>
        </w:rPr>
      </w:pPr>
    </w:p>
    <w:p w:rsidR="00412165" w:rsidRPr="00997D26" w:rsidRDefault="00412165" w:rsidP="00412165">
      <w:pPr>
        <w:pStyle w:val="a4"/>
        <w:tabs>
          <w:tab w:val="left" w:pos="709"/>
        </w:tabs>
        <w:rPr>
          <w:rFonts w:ascii="Arial" w:hAnsi="Arial" w:cs="Arial"/>
          <w:b/>
          <w:szCs w:val="24"/>
        </w:rPr>
      </w:pPr>
      <w:r w:rsidRPr="00997D26">
        <w:rPr>
          <w:rFonts w:ascii="Arial" w:hAnsi="Arial" w:cs="Arial"/>
          <w:b/>
          <w:szCs w:val="24"/>
        </w:rPr>
        <w:t>Об утверждении Положения</w:t>
      </w:r>
    </w:p>
    <w:p w:rsidR="00412165" w:rsidRPr="00997D26" w:rsidRDefault="00412165" w:rsidP="00412165">
      <w:pPr>
        <w:pStyle w:val="a4"/>
        <w:rPr>
          <w:rFonts w:ascii="Arial" w:hAnsi="Arial" w:cs="Arial"/>
          <w:b/>
          <w:szCs w:val="24"/>
        </w:rPr>
      </w:pPr>
      <w:r w:rsidRPr="00997D26">
        <w:rPr>
          <w:rFonts w:ascii="Arial" w:hAnsi="Arial" w:cs="Arial"/>
          <w:b/>
          <w:szCs w:val="24"/>
        </w:rPr>
        <w:t xml:space="preserve">о муниципально-частном партнерстве </w:t>
      </w:r>
    </w:p>
    <w:p w:rsidR="00412165" w:rsidRPr="00997D26" w:rsidRDefault="00412165" w:rsidP="00412165">
      <w:pPr>
        <w:pStyle w:val="a4"/>
        <w:rPr>
          <w:rFonts w:ascii="Arial" w:hAnsi="Arial" w:cs="Arial"/>
          <w:b/>
          <w:szCs w:val="24"/>
        </w:rPr>
      </w:pPr>
      <w:r w:rsidRPr="00997D26">
        <w:rPr>
          <w:rFonts w:ascii="Arial" w:hAnsi="Arial" w:cs="Arial"/>
          <w:b/>
          <w:szCs w:val="24"/>
        </w:rPr>
        <w:t>в МО «</w:t>
      </w:r>
      <w:r>
        <w:rPr>
          <w:rFonts w:ascii="Arial" w:hAnsi="Arial" w:cs="Arial"/>
          <w:b/>
          <w:szCs w:val="24"/>
        </w:rPr>
        <w:t>Поселок Алмазный» Мирнинского</w:t>
      </w:r>
      <w:r w:rsidRPr="00997D26">
        <w:rPr>
          <w:rFonts w:ascii="Arial" w:hAnsi="Arial" w:cs="Arial"/>
          <w:b/>
          <w:szCs w:val="24"/>
        </w:rPr>
        <w:t xml:space="preserve"> район</w:t>
      </w:r>
      <w:r>
        <w:rPr>
          <w:rFonts w:ascii="Arial" w:hAnsi="Arial" w:cs="Arial"/>
          <w:b/>
          <w:szCs w:val="24"/>
        </w:rPr>
        <w:t>а</w:t>
      </w:r>
      <w:r w:rsidRPr="00997D26">
        <w:rPr>
          <w:rFonts w:ascii="Arial" w:hAnsi="Arial" w:cs="Arial"/>
          <w:b/>
          <w:szCs w:val="24"/>
        </w:rPr>
        <w:t xml:space="preserve"> Республики Саха (Якутия)  </w:t>
      </w:r>
    </w:p>
    <w:p w:rsidR="00412165" w:rsidRPr="00997D26" w:rsidRDefault="00412165" w:rsidP="00412165">
      <w:pPr>
        <w:jc w:val="center"/>
        <w:rPr>
          <w:rFonts w:ascii="Arial" w:hAnsi="Arial" w:cs="Arial"/>
        </w:rPr>
      </w:pPr>
    </w:p>
    <w:p w:rsidR="00412165" w:rsidRPr="00997D26" w:rsidRDefault="00412165" w:rsidP="00412165">
      <w:pPr>
        <w:autoSpaceDE w:val="0"/>
        <w:autoSpaceDN w:val="0"/>
        <w:adjustRightInd w:val="0"/>
        <w:ind w:firstLine="709"/>
        <w:jc w:val="both"/>
        <w:rPr>
          <w:rFonts w:ascii="Arial" w:hAnsi="Arial" w:cs="Arial"/>
          <w:b/>
        </w:rPr>
      </w:pPr>
      <w:r w:rsidRPr="00997D26">
        <w:rPr>
          <w:rFonts w:ascii="Arial" w:hAnsi="Arial" w:cs="Arial"/>
        </w:rPr>
        <w:t xml:space="preserve">Заслушав и обсудив информацию заместителя </w:t>
      </w:r>
      <w:r>
        <w:rPr>
          <w:rFonts w:ascii="Arial" w:hAnsi="Arial" w:cs="Arial"/>
        </w:rPr>
        <w:t>г</w:t>
      </w:r>
      <w:r w:rsidRPr="00997D26">
        <w:rPr>
          <w:rFonts w:ascii="Arial" w:hAnsi="Arial" w:cs="Arial"/>
        </w:rPr>
        <w:t xml:space="preserve">лавы </w:t>
      </w:r>
      <w:r>
        <w:rPr>
          <w:rFonts w:ascii="Arial" w:hAnsi="Arial" w:cs="Arial"/>
        </w:rPr>
        <w:t>а</w:t>
      </w:r>
      <w:r w:rsidRPr="00997D26">
        <w:rPr>
          <w:rFonts w:ascii="Arial" w:hAnsi="Arial" w:cs="Arial"/>
        </w:rPr>
        <w:t>дминистрации МО «</w:t>
      </w:r>
      <w:r>
        <w:rPr>
          <w:rFonts w:ascii="Arial" w:hAnsi="Arial" w:cs="Arial"/>
        </w:rPr>
        <w:t xml:space="preserve">Поселок Алмазный» </w:t>
      </w:r>
      <w:r w:rsidRPr="00997D26">
        <w:rPr>
          <w:rFonts w:ascii="Arial" w:hAnsi="Arial" w:cs="Arial"/>
        </w:rPr>
        <w:t>Мирнинск</w:t>
      </w:r>
      <w:r>
        <w:rPr>
          <w:rFonts w:ascii="Arial" w:hAnsi="Arial" w:cs="Arial"/>
        </w:rPr>
        <w:t>ого</w:t>
      </w:r>
      <w:r w:rsidRPr="00997D26">
        <w:rPr>
          <w:rFonts w:ascii="Arial" w:hAnsi="Arial" w:cs="Arial"/>
        </w:rPr>
        <w:t xml:space="preserve"> район</w:t>
      </w:r>
      <w:r>
        <w:rPr>
          <w:rFonts w:ascii="Arial" w:hAnsi="Arial" w:cs="Arial"/>
        </w:rPr>
        <w:t>а</w:t>
      </w:r>
      <w:r w:rsidRPr="00997D26">
        <w:rPr>
          <w:rFonts w:ascii="Arial" w:hAnsi="Arial" w:cs="Arial"/>
        </w:rPr>
        <w:t xml:space="preserve"> Республики Саха (Якутия) </w:t>
      </w:r>
      <w:r w:rsidRPr="00412165">
        <w:rPr>
          <w:rFonts w:ascii="Arial" w:hAnsi="Arial" w:cs="Arial"/>
          <w:b/>
        </w:rPr>
        <w:t>Короваевой М.А.,</w:t>
      </w:r>
      <w:r w:rsidRPr="00412165">
        <w:rPr>
          <w:rFonts w:ascii="Arial" w:hAnsi="Arial" w:cs="Arial"/>
        </w:rPr>
        <w:t xml:space="preserve"> </w:t>
      </w:r>
      <w:r w:rsidRPr="00997D26">
        <w:rPr>
          <w:rFonts w:ascii="Arial" w:hAnsi="Arial" w:cs="Arial"/>
        </w:rPr>
        <w:t xml:space="preserve">председателя комиссии по бюджету, налоговой политике, землепользованию, собственности </w:t>
      </w:r>
      <w:r>
        <w:rPr>
          <w:rFonts w:ascii="Arial" w:hAnsi="Arial" w:cs="Arial"/>
          <w:b/>
        </w:rPr>
        <w:t>Ковалевской Н.М.</w:t>
      </w:r>
      <w:r w:rsidRPr="00997D26">
        <w:rPr>
          <w:rFonts w:ascii="Arial" w:hAnsi="Arial" w:cs="Arial"/>
          <w:b/>
        </w:rPr>
        <w:t>, сессия</w:t>
      </w:r>
      <w:r w:rsidRPr="00997D26">
        <w:rPr>
          <w:rFonts w:ascii="Arial" w:hAnsi="Arial" w:cs="Arial"/>
        </w:rPr>
        <w:t xml:space="preserve"> </w:t>
      </w:r>
      <w:r w:rsidRPr="00412165">
        <w:rPr>
          <w:rFonts w:ascii="Arial" w:hAnsi="Arial" w:cs="Arial"/>
          <w:b/>
        </w:rPr>
        <w:t>Алмазнинского поселкового</w:t>
      </w:r>
      <w:r w:rsidRPr="00997D26">
        <w:rPr>
          <w:rFonts w:ascii="Arial" w:hAnsi="Arial" w:cs="Arial"/>
          <w:b/>
        </w:rPr>
        <w:t xml:space="preserve"> Совета депутатов решила:</w:t>
      </w:r>
    </w:p>
    <w:p w:rsidR="00412165" w:rsidRPr="00997D26" w:rsidRDefault="00412165" w:rsidP="00412165">
      <w:pPr>
        <w:pStyle w:val="a4"/>
        <w:numPr>
          <w:ilvl w:val="0"/>
          <w:numId w:val="1"/>
        </w:numPr>
        <w:tabs>
          <w:tab w:val="left" w:pos="1134"/>
        </w:tabs>
        <w:ind w:left="0" w:firstLine="709"/>
        <w:jc w:val="both"/>
        <w:rPr>
          <w:rFonts w:ascii="Arial" w:hAnsi="Arial" w:cs="Arial"/>
          <w:szCs w:val="24"/>
        </w:rPr>
      </w:pPr>
      <w:r w:rsidRPr="00997D26">
        <w:rPr>
          <w:rFonts w:ascii="Arial" w:hAnsi="Arial" w:cs="Arial"/>
          <w:szCs w:val="24"/>
        </w:rPr>
        <w:t>Утвердить Положение о муниципально-частном партнерстве в МО «</w:t>
      </w:r>
      <w:r>
        <w:rPr>
          <w:rFonts w:ascii="Arial" w:hAnsi="Arial" w:cs="Arial"/>
          <w:szCs w:val="24"/>
        </w:rPr>
        <w:t xml:space="preserve">Поселок Алмазный» </w:t>
      </w:r>
      <w:r w:rsidRPr="00997D26">
        <w:rPr>
          <w:rFonts w:ascii="Arial" w:hAnsi="Arial" w:cs="Arial"/>
          <w:szCs w:val="24"/>
        </w:rPr>
        <w:t>Мирнинск</w:t>
      </w:r>
      <w:r>
        <w:rPr>
          <w:rFonts w:ascii="Arial" w:hAnsi="Arial" w:cs="Arial"/>
          <w:szCs w:val="24"/>
        </w:rPr>
        <w:t>ого</w:t>
      </w:r>
      <w:r w:rsidRPr="00997D26">
        <w:rPr>
          <w:rFonts w:ascii="Arial" w:hAnsi="Arial" w:cs="Arial"/>
          <w:szCs w:val="24"/>
        </w:rPr>
        <w:t xml:space="preserve"> район</w:t>
      </w:r>
      <w:r>
        <w:rPr>
          <w:rFonts w:ascii="Arial" w:hAnsi="Arial" w:cs="Arial"/>
          <w:szCs w:val="24"/>
        </w:rPr>
        <w:t>а</w:t>
      </w:r>
      <w:r w:rsidRPr="00997D26">
        <w:rPr>
          <w:rFonts w:ascii="Arial" w:hAnsi="Arial" w:cs="Arial"/>
          <w:szCs w:val="24"/>
        </w:rPr>
        <w:t xml:space="preserve"> Республики Саха (Якутия)</w:t>
      </w:r>
      <w:r w:rsidR="009B3B9D">
        <w:rPr>
          <w:rFonts w:ascii="Arial" w:hAnsi="Arial" w:cs="Arial"/>
          <w:szCs w:val="24"/>
        </w:rPr>
        <w:t xml:space="preserve"> (приложение).</w:t>
      </w:r>
    </w:p>
    <w:p w:rsidR="00412165" w:rsidRPr="00997D26" w:rsidRDefault="00412165" w:rsidP="00412165">
      <w:pPr>
        <w:pStyle w:val="a4"/>
        <w:numPr>
          <w:ilvl w:val="0"/>
          <w:numId w:val="1"/>
        </w:numPr>
        <w:tabs>
          <w:tab w:val="left" w:pos="1134"/>
        </w:tabs>
        <w:ind w:left="0" w:firstLine="709"/>
        <w:jc w:val="both"/>
        <w:rPr>
          <w:rFonts w:ascii="Arial" w:hAnsi="Arial" w:cs="Arial"/>
          <w:b/>
          <w:szCs w:val="24"/>
        </w:rPr>
      </w:pPr>
      <w:r w:rsidRPr="00997D26">
        <w:rPr>
          <w:rFonts w:ascii="Arial" w:hAnsi="Arial" w:cs="Arial"/>
          <w:b/>
          <w:szCs w:val="24"/>
        </w:rPr>
        <w:t xml:space="preserve">Администрации МО </w:t>
      </w:r>
      <w:r w:rsidR="009B3B9D" w:rsidRPr="009B3B9D">
        <w:rPr>
          <w:rFonts w:ascii="Arial" w:hAnsi="Arial" w:cs="Arial"/>
          <w:b/>
          <w:szCs w:val="24"/>
        </w:rPr>
        <w:t>«Поселок Алмазный» Мирнинского района</w:t>
      </w:r>
      <w:r w:rsidR="009B3B9D" w:rsidRPr="00997D26">
        <w:rPr>
          <w:rFonts w:ascii="Arial" w:hAnsi="Arial" w:cs="Arial"/>
          <w:szCs w:val="24"/>
        </w:rPr>
        <w:t xml:space="preserve"> </w:t>
      </w:r>
      <w:r w:rsidRPr="00997D26">
        <w:rPr>
          <w:rFonts w:ascii="Arial" w:hAnsi="Arial" w:cs="Arial"/>
          <w:b/>
          <w:szCs w:val="24"/>
        </w:rPr>
        <w:t>Республики Саха (Якутия)</w:t>
      </w:r>
      <w:r w:rsidRPr="00997D26">
        <w:rPr>
          <w:rFonts w:ascii="Arial" w:hAnsi="Arial" w:cs="Arial"/>
          <w:szCs w:val="24"/>
        </w:rPr>
        <w:t xml:space="preserve"> разработать нормативные акты, необходимые для реализации Положения о муниципально-частном партнерстве в МО </w:t>
      </w:r>
      <w:r w:rsidR="009B3B9D" w:rsidRPr="00997D26">
        <w:rPr>
          <w:rFonts w:ascii="Arial" w:hAnsi="Arial" w:cs="Arial"/>
          <w:szCs w:val="24"/>
        </w:rPr>
        <w:t>«</w:t>
      </w:r>
      <w:r w:rsidR="009B3B9D">
        <w:rPr>
          <w:rFonts w:ascii="Arial" w:hAnsi="Arial" w:cs="Arial"/>
          <w:szCs w:val="24"/>
        </w:rPr>
        <w:t xml:space="preserve">Поселок Алмазный» </w:t>
      </w:r>
      <w:r w:rsidR="009B3B9D" w:rsidRPr="00997D26">
        <w:rPr>
          <w:rFonts w:ascii="Arial" w:hAnsi="Arial" w:cs="Arial"/>
          <w:szCs w:val="24"/>
        </w:rPr>
        <w:t>Мирнинск</w:t>
      </w:r>
      <w:r w:rsidR="009B3B9D">
        <w:rPr>
          <w:rFonts w:ascii="Arial" w:hAnsi="Arial" w:cs="Arial"/>
          <w:szCs w:val="24"/>
        </w:rPr>
        <w:t>ого</w:t>
      </w:r>
      <w:r w:rsidR="009B3B9D" w:rsidRPr="00997D26">
        <w:rPr>
          <w:rFonts w:ascii="Arial" w:hAnsi="Arial" w:cs="Arial"/>
          <w:szCs w:val="24"/>
        </w:rPr>
        <w:t xml:space="preserve"> район</w:t>
      </w:r>
      <w:r w:rsidR="009B3B9D">
        <w:rPr>
          <w:rFonts w:ascii="Arial" w:hAnsi="Arial" w:cs="Arial"/>
          <w:szCs w:val="24"/>
        </w:rPr>
        <w:t>а</w:t>
      </w:r>
      <w:r w:rsidRPr="00997D26">
        <w:rPr>
          <w:rFonts w:ascii="Arial" w:hAnsi="Arial" w:cs="Arial"/>
          <w:szCs w:val="24"/>
        </w:rPr>
        <w:t xml:space="preserve"> Республики Саха (Якутия).</w:t>
      </w:r>
    </w:p>
    <w:p w:rsidR="00412165" w:rsidRPr="00997D26" w:rsidRDefault="00412165" w:rsidP="009B3B9D">
      <w:pPr>
        <w:numPr>
          <w:ilvl w:val="0"/>
          <w:numId w:val="1"/>
        </w:numPr>
        <w:tabs>
          <w:tab w:val="left" w:pos="993"/>
        </w:tabs>
        <w:ind w:left="0" w:firstLine="709"/>
        <w:jc w:val="both"/>
        <w:rPr>
          <w:rFonts w:ascii="Arial" w:hAnsi="Arial" w:cs="Arial"/>
        </w:rPr>
      </w:pPr>
      <w:r w:rsidRPr="00997D26">
        <w:rPr>
          <w:rFonts w:ascii="Arial" w:hAnsi="Arial" w:cs="Arial"/>
        </w:rPr>
        <w:t>Настоящее решение вступает в силу с момента его подписания.</w:t>
      </w:r>
    </w:p>
    <w:p w:rsidR="00412165" w:rsidRPr="00997D26" w:rsidRDefault="00412165" w:rsidP="00412165">
      <w:pPr>
        <w:pStyle w:val="a6"/>
        <w:widowControl w:val="0"/>
        <w:numPr>
          <w:ilvl w:val="0"/>
          <w:numId w:val="1"/>
        </w:numPr>
        <w:tabs>
          <w:tab w:val="left" w:pos="960"/>
          <w:tab w:val="left" w:pos="1134"/>
        </w:tabs>
        <w:autoSpaceDE w:val="0"/>
        <w:autoSpaceDN w:val="0"/>
        <w:adjustRightInd w:val="0"/>
        <w:spacing w:after="0" w:line="240" w:lineRule="auto"/>
        <w:ind w:left="0" w:firstLine="709"/>
        <w:jc w:val="both"/>
        <w:rPr>
          <w:rFonts w:ascii="Arial" w:hAnsi="Arial" w:cs="Arial"/>
          <w:bCs/>
          <w:sz w:val="24"/>
          <w:szCs w:val="24"/>
        </w:rPr>
      </w:pPr>
      <w:r w:rsidRPr="00997D26">
        <w:rPr>
          <w:rFonts w:ascii="Arial" w:hAnsi="Arial" w:cs="Arial"/>
          <w:sz w:val="24"/>
          <w:szCs w:val="24"/>
        </w:rPr>
        <w:t xml:space="preserve">Настоящее решение разместить на официальном сайте МО </w:t>
      </w:r>
      <w:r w:rsidR="00A001CB" w:rsidRPr="00997D26">
        <w:rPr>
          <w:rFonts w:ascii="Arial" w:hAnsi="Arial" w:cs="Arial"/>
          <w:sz w:val="24"/>
          <w:szCs w:val="24"/>
        </w:rPr>
        <w:t xml:space="preserve"> «Мирнинский район» </w:t>
      </w:r>
      <w:r w:rsidR="008E0E15" w:rsidRPr="008E0E15">
        <w:rPr>
          <w:rFonts w:ascii="Arial" w:hAnsi="Arial" w:cs="Arial"/>
          <w:sz w:val="24"/>
          <w:szCs w:val="24"/>
        </w:rPr>
        <w:t xml:space="preserve"> </w:t>
      </w:r>
      <w:r w:rsidRPr="00997D26">
        <w:rPr>
          <w:rFonts w:ascii="Arial" w:hAnsi="Arial" w:cs="Arial"/>
          <w:sz w:val="24"/>
          <w:szCs w:val="24"/>
        </w:rPr>
        <w:t>Республики Саха (Якутия) (</w:t>
      </w:r>
      <w:r w:rsidRPr="00997D26">
        <w:rPr>
          <w:rFonts w:ascii="Arial" w:hAnsi="Arial" w:cs="Arial"/>
          <w:sz w:val="24"/>
          <w:szCs w:val="24"/>
          <w:lang w:val="en-US"/>
        </w:rPr>
        <w:t>www</w:t>
      </w:r>
      <w:r w:rsidRPr="00997D26">
        <w:rPr>
          <w:rFonts w:ascii="Arial" w:hAnsi="Arial" w:cs="Arial"/>
          <w:sz w:val="24"/>
          <w:szCs w:val="24"/>
        </w:rPr>
        <w:t>.алмазный-край.рф).</w:t>
      </w:r>
    </w:p>
    <w:p w:rsidR="00412165" w:rsidRPr="00997D26" w:rsidRDefault="00412165" w:rsidP="00412165">
      <w:pPr>
        <w:pStyle w:val="a4"/>
        <w:numPr>
          <w:ilvl w:val="0"/>
          <w:numId w:val="1"/>
        </w:numPr>
        <w:tabs>
          <w:tab w:val="left" w:pos="1134"/>
        </w:tabs>
        <w:ind w:left="0" w:firstLine="709"/>
        <w:jc w:val="both"/>
        <w:rPr>
          <w:rFonts w:ascii="Arial" w:hAnsi="Arial" w:cs="Arial"/>
          <w:szCs w:val="24"/>
        </w:rPr>
      </w:pPr>
      <w:r w:rsidRPr="00997D26">
        <w:rPr>
          <w:rFonts w:ascii="Arial" w:hAnsi="Arial" w:cs="Arial"/>
          <w:szCs w:val="24"/>
        </w:rPr>
        <w:t>Контроль исполнения настоящего решения возложить на комиссию по бюджету, налоговой политике, землепользованию, собственности (</w:t>
      </w:r>
      <w:r w:rsidR="008E0E15">
        <w:rPr>
          <w:rFonts w:ascii="Arial" w:hAnsi="Arial" w:cs="Arial"/>
          <w:szCs w:val="24"/>
        </w:rPr>
        <w:t>Ковалевская Н.М.</w:t>
      </w:r>
      <w:r w:rsidRPr="00997D26">
        <w:rPr>
          <w:rFonts w:ascii="Arial" w:hAnsi="Arial" w:cs="Arial"/>
          <w:szCs w:val="24"/>
        </w:rPr>
        <w:t>).</w:t>
      </w:r>
    </w:p>
    <w:p w:rsidR="00412165" w:rsidRPr="00997D26" w:rsidRDefault="00412165" w:rsidP="00412165">
      <w:pPr>
        <w:pStyle w:val="a4"/>
        <w:tabs>
          <w:tab w:val="left" w:pos="1134"/>
        </w:tabs>
        <w:jc w:val="both"/>
        <w:rPr>
          <w:rFonts w:ascii="Arial" w:hAnsi="Arial" w:cs="Arial"/>
          <w:b/>
          <w:szCs w:val="24"/>
        </w:rPr>
      </w:pPr>
    </w:p>
    <w:p w:rsidR="00412165" w:rsidRPr="00997D26" w:rsidRDefault="00412165" w:rsidP="00412165">
      <w:pPr>
        <w:ind w:firstLine="709"/>
        <w:jc w:val="both"/>
        <w:rPr>
          <w:rFonts w:ascii="Arial" w:hAnsi="Arial" w:cs="Arial"/>
          <w:b/>
          <w:bCs/>
        </w:rPr>
      </w:pPr>
    </w:p>
    <w:tbl>
      <w:tblPr>
        <w:tblW w:w="9430" w:type="dxa"/>
        <w:tblLook w:val="04A0"/>
      </w:tblPr>
      <w:tblGrid>
        <w:gridCol w:w="4786"/>
        <w:gridCol w:w="4644"/>
      </w:tblGrid>
      <w:tr w:rsidR="00412165" w:rsidRPr="00997D26" w:rsidTr="00321F44">
        <w:tc>
          <w:tcPr>
            <w:tcW w:w="4786" w:type="dxa"/>
            <w:shd w:val="clear" w:color="auto" w:fill="auto"/>
          </w:tcPr>
          <w:p w:rsidR="00412165" w:rsidRPr="008E0E15" w:rsidRDefault="00412165" w:rsidP="00321F44">
            <w:pPr>
              <w:rPr>
                <w:rFonts w:ascii="Arial" w:eastAsia="Calibri" w:hAnsi="Arial" w:cs="Arial"/>
                <w:b/>
              </w:rPr>
            </w:pPr>
            <w:r w:rsidRPr="00997D26">
              <w:rPr>
                <w:rFonts w:ascii="Arial" w:eastAsia="Calibri" w:hAnsi="Arial" w:cs="Arial"/>
                <w:b/>
              </w:rPr>
              <w:t xml:space="preserve">Глава МО </w:t>
            </w:r>
            <w:r w:rsidR="008E0E15" w:rsidRPr="008E0E15">
              <w:rPr>
                <w:rFonts w:ascii="Arial" w:hAnsi="Arial" w:cs="Arial"/>
                <w:b/>
              </w:rPr>
              <w:t>«Поселок Алмазный» Мирнинского района</w:t>
            </w:r>
          </w:p>
          <w:p w:rsidR="00412165" w:rsidRPr="00997D26" w:rsidRDefault="00412165" w:rsidP="00321F44">
            <w:pPr>
              <w:tabs>
                <w:tab w:val="left" w:pos="6663"/>
              </w:tabs>
              <w:rPr>
                <w:rFonts w:ascii="Arial" w:eastAsia="Calibri" w:hAnsi="Arial" w:cs="Arial"/>
                <w:b/>
              </w:rPr>
            </w:pPr>
            <w:r w:rsidRPr="00997D26">
              <w:rPr>
                <w:rFonts w:ascii="Arial" w:eastAsia="Calibri" w:hAnsi="Arial" w:cs="Arial"/>
                <w:b/>
              </w:rPr>
              <w:t>Республики Саха (Якутия)</w:t>
            </w:r>
          </w:p>
          <w:p w:rsidR="00412165" w:rsidRPr="00997D26" w:rsidRDefault="00412165" w:rsidP="00321F44">
            <w:pPr>
              <w:tabs>
                <w:tab w:val="left" w:pos="6663"/>
              </w:tabs>
              <w:rPr>
                <w:rFonts w:ascii="Arial" w:eastAsia="Calibri" w:hAnsi="Arial" w:cs="Arial"/>
                <w:b/>
              </w:rPr>
            </w:pPr>
          </w:p>
          <w:p w:rsidR="00412165" w:rsidRPr="00997D26" w:rsidRDefault="00412165" w:rsidP="00321F44">
            <w:pPr>
              <w:tabs>
                <w:tab w:val="left" w:pos="6663"/>
              </w:tabs>
              <w:jc w:val="both"/>
              <w:rPr>
                <w:rFonts w:ascii="Arial" w:eastAsia="Calibri" w:hAnsi="Arial" w:cs="Arial"/>
                <w:b/>
              </w:rPr>
            </w:pPr>
          </w:p>
          <w:p w:rsidR="00412165" w:rsidRPr="00997D26" w:rsidRDefault="00412165" w:rsidP="00321F44">
            <w:pPr>
              <w:tabs>
                <w:tab w:val="left" w:pos="6663"/>
              </w:tabs>
              <w:jc w:val="both"/>
              <w:rPr>
                <w:rFonts w:ascii="Arial" w:eastAsia="Calibri" w:hAnsi="Arial" w:cs="Arial"/>
                <w:b/>
              </w:rPr>
            </w:pPr>
            <w:r w:rsidRPr="00997D26">
              <w:rPr>
                <w:rFonts w:ascii="Arial" w:eastAsia="Calibri" w:hAnsi="Arial" w:cs="Arial"/>
              </w:rPr>
              <w:t>________________</w:t>
            </w:r>
            <w:r w:rsidR="008E0E15" w:rsidRPr="008E0E15">
              <w:rPr>
                <w:rFonts w:ascii="Arial" w:eastAsia="Calibri" w:hAnsi="Arial" w:cs="Arial"/>
                <w:b/>
              </w:rPr>
              <w:t>А.Т. Скоропупова</w:t>
            </w:r>
          </w:p>
          <w:p w:rsidR="00412165" w:rsidRPr="00997D26" w:rsidRDefault="00412165" w:rsidP="00321F44">
            <w:pPr>
              <w:tabs>
                <w:tab w:val="left" w:pos="6663"/>
              </w:tabs>
              <w:rPr>
                <w:rFonts w:ascii="Arial" w:eastAsia="Calibri" w:hAnsi="Arial" w:cs="Arial"/>
                <w:b/>
                <w:lang w:eastAsia="en-US"/>
              </w:rPr>
            </w:pPr>
          </w:p>
          <w:p w:rsidR="008E0E15" w:rsidRDefault="008E0E15" w:rsidP="00321F44">
            <w:pPr>
              <w:tabs>
                <w:tab w:val="left" w:pos="6663"/>
              </w:tabs>
              <w:rPr>
                <w:rFonts w:ascii="Arial" w:eastAsia="Calibri" w:hAnsi="Arial" w:cs="Arial"/>
                <w:b/>
                <w:lang w:eastAsia="en-US"/>
              </w:rPr>
            </w:pPr>
          </w:p>
          <w:p w:rsidR="008E0E15" w:rsidRDefault="00412165" w:rsidP="00321F44">
            <w:pPr>
              <w:tabs>
                <w:tab w:val="left" w:pos="6663"/>
              </w:tabs>
              <w:rPr>
                <w:rFonts w:ascii="Arial" w:eastAsia="Calibri" w:hAnsi="Arial" w:cs="Arial"/>
                <w:b/>
                <w:lang w:eastAsia="en-US"/>
              </w:rPr>
            </w:pPr>
            <w:r w:rsidRPr="00997D26">
              <w:rPr>
                <w:rFonts w:ascii="Arial" w:eastAsia="Calibri" w:hAnsi="Arial" w:cs="Arial"/>
                <w:b/>
                <w:lang w:eastAsia="en-US"/>
              </w:rPr>
              <w:t xml:space="preserve">Дата подписания </w:t>
            </w:r>
          </w:p>
          <w:p w:rsidR="008E0E15" w:rsidRDefault="008E0E15" w:rsidP="00321F44">
            <w:pPr>
              <w:tabs>
                <w:tab w:val="left" w:pos="6663"/>
              </w:tabs>
              <w:rPr>
                <w:rFonts w:ascii="Arial" w:eastAsia="Calibri" w:hAnsi="Arial" w:cs="Arial"/>
                <w:b/>
                <w:lang w:eastAsia="en-US"/>
              </w:rPr>
            </w:pPr>
          </w:p>
          <w:p w:rsidR="00412165" w:rsidRPr="00997D26" w:rsidRDefault="00412165" w:rsidP="00321F44">
            <w:pPr>
              <w:tabs>
                <w:tab w:val="left" w:pos="6663"/>
              </w:tabs>
              <w:rPr>
                <w:rFonts w:ascii="Arial" w:eastAsia="Calibri" w:hAnsi="Arial" w:cs="Arial"/>
                <w:b/>
                <w:lang w:eastAsia="en-US"/>
              </w:rPr>
            </w:pPr>
            <w:r w:rsidRPr="00997D26">
              <w:rPr>
                <w:rFonts w:ascii="Arial" w:eastAsia="Calibri" w:hAnsi="Arial" w:cs="Arial"/>
                <w:b/>
                <w:lang w:eastAsia="en-US"/>
              </w:rPr>
              <w:t>«</w:t>
            </w:r>
            <w:r w:rsidRPr="00997D26">
              <w:rPr>
                <w:rFonts w:ascii="Arial" w:eastAsia="Calibri" w:hAnsi="Arial" w:cs="Arial"/>
                <w:lang w:eastAsia="en-US"/>
              </w:rPr>
              <w:t>___</w:t>
            </w:r>
            <w:r w:rsidRPr="00997D26">
              <w:rPr>
                <w:rFonts w:ascii="Arial" w:eastAsia="Calibri" w:hAnsi="Arial" w:cs="Arial"/>
                <w:b/>
                <w:lang w:eastAsia="en-US"/>
              </w:rPr>
              <w:t>»</w:t>
            </w:r>
            <w:r w:rsidRPr="00997D26">
              <w:rPr>
                <w:rFonts w:ascii="Arial" w:eastAsia="Calibri" w:hAnsi="Arial" w:cs="Arial"/>
                <w:lang w:eastAsia="en-US"/>
              </w:rPr>
              <w:t>__________</w:t>
            </w:r>
            <w:r w:rsidR="008E0E15">
              <w:rPr>
                <w:rFonts w:ascii="Arial" w:eastAsia="Calibri" w:hAnsi="Arial" w:cs="Arial"/>
                <w:lang w:eastAsia="en-US"/>
              </w:rPr>
              <w:t xml:space="preserve"> </w:t>
            </w:r>
            <w:r w:rsidRPr="00997D26">
              <w:rPr>
                <w:rFonts w:ascii="Arial" w:eastAsia="Calibri" w:hAnsi="Arial" w:cs="Arial"/>
                <w:b/>
                <w:lang w:eastAsia="en-US"/>
              </w:rPr>
              <w:t>2015</w:t>
            </w:r>
            <w:r w:rsidR="008E0E15">
              <w:rPr>
                <w:rFonts w:ascii="Arial" w:eastAsia="Calibri" w:hAnsi="Arial" w:cs="Arial"/>
                <w:b/>
                <w:lang w:eastAsia="en-US"/>
              </w:rPr>
              <w:t xml:space="preserve"> </w:t>
            </w:r>
            <w:r w:rsidRPr="00997D26">
              <w:rPr>
                <w:rFonts w:ascii="Arial" w:eastAsia="Calibri" w:hAnsi="Arial" w:cs="Arial"/>
                <w:b/>
                <w:lang w:eastAsia="en-US"/>
              </w:rPr>
              <w:t>г.</w:t>
            </w:r>
          </w:p>
        </w:tc>
        <w:tc>
          <w:tcPr>
            <w:tcW w:w="4644" w:type="dxa"/>
            <w:shd w:val="clear" w:color="auto" w:fill="auto"/>
          </w:tcPr>
          <w:p w:rsidR="00412165" w:rsidRPr="00997D26" w:rsidRDefault="00412165" w:rsidP="00321F44">
            <w:pPr>
              <w:rPr>
                <w:rFonts w:ascii="Arial" w:eastAsia="Calibri" w:hAnsi="Arial" w:cs="Arial"/>
                <w:b/>
              </w:rPr>
            </w:pPr>
            <w:r w:rsidRPr="00997D26">
              <w:rPr>
                <w:rFonts w:ascii="Arial" w:eastAsia="Calibri" w:hAnsi="Arial" w:cs="Arial"/>
                <w:b/>
              </w:rPr>
              <w:t xml:space="preserve">Председатель </w:t>
            </w:r>
            <w:r w:rsidR="008E0E15" w:rsidRPr="00412165">
              <w:rPr>
                <w:rFonts w:ascii="Arial" w:hAnsi="Arial" w:cs="Arial"/>
                <w:b/>
              </w:rPr>
              <w:t>Алмазнинского поселкового</w:t>
            </w:r>
            <w:r w:rsidRPr="00997D26">
              <w:rPr>
                <w:rFonts w:ascii="Arial" w:eastAsia="Calibri" w:hAnsi="Arial" w:cs="Arial"/>
                <w:b/>
              </w:rPr>
              <w:t xml:space="preserve"> Совета депутатов </w:t>
            </w:r>
          </w:p>
          <w:p w:rsidR="00412165" w:rsidRPr="00997D26" w:rsidRDefault="00412165" w:rsidP="00321F44">
            <w:pPr>
              <w:rPr>
                <w:rFonts w:ascii="Arial" w:eastAsia="Calibri" w:hAnsi="Arial" w:cs="Arial"/>
                <w:b/>
              </w:rPr>
            </w:pPr>
          </w:p>
          <w:p w:rsidR="00412165" w:rsidRPr="00997D26" w:rsidRDefault="00412165" w:rsidP="00321F44">
            <w:pPr>
              <w:jc w:val="both"/>
              <w:rPr>
                <w:rFonts w:ascii="Arial" w:eastAsia="Calibri" w:hAnsi="Arial" w:cs="Arial"/>
                <w:b/>
              </w:rPr>
            </w:pPr>
          </w:p>
          <w:p w:rsidR="00033225" w:rsidRDefault="00033225" w:rsidP="00321F44">
            <w:pPr>
              <w:jc w:val="both"/>
              <w:rPr>
                <w:rFonts w:ascii="Arial" w:eastAsia="Calibri" w:hAnsi="Arial" w:cs="Arial"/>
              </w:rPr>
            </w:pPr>
          </w:p>
          <w:p w:rsidR="00412165" w:rsidRPr="00997D26" w:rsidRDefault="008E0E15" w:rsidP="00321F44">
            <w:pPr>
              <w:jc w:val="both"/>
              <w:rPr>
                <w:rFonts w:ascii="Arial" w:eastAsia="Calibri" w:hAnsi="Arial" w:cs="Arial"/>
                <w:b/>
              </w:rPr>
            </w:pPr>
            <w:r>
              <w:rPr>
                <w:rFonts w:ascii="Arial" w:eastAsia="Calibri" w:hAnsi="Arial" w:cs="Arial"/>
              </w:rPr>
              <w:t xml:space="preserve">_______________ </w:t>
            </w:r>
            <w:r w:rsidRPr="008E0E15">
              <w:rPr>
                <w:rFonts w:ascii="Arial" w:eastAsia="Calibri" w:hAnsi="Arial" w:cs="Arial"/>
                <w:b/>
              </w:rPr>
              <w:t>Н.М. Ковалевская</w:t>
            </w:r>
          </w:p>
          <w:p w:rsidR="00412165" w:rsidRPr="00997D26" w:rsidRDefault="00412165" w:rsidP="00321F44">
            <w:pPr>
              <w:rPr>
                <w:rFonts w:ascii="Arial" w:eastAsia="Calibri" w:hAnsi="Arial" w:cs="Arial"/>
                <w:b/>
              </w:rPr>
            </w:pPr>
          </w:p>
        </w:tc>
      </w:tr>
    </w:tbl>
    <w:p w:rsidR="00412165" w:rsidRDefault="00412165" w:rsidP="008E0E15">
      <w:pPr>
        <w:jc w:val="both"/>
        <w:rPr>
          <w:rFonts w:ascii="Arial" w:hAnsi="Arial" w:cs="Arial"/>
          <w:b/>
          <w:bCs/>
        </w:rPr>
      </w:pPr>
    </w:p>
    <w:p w:rsidR="00C04BFE" w:rsidRDefault="00C04BFE" w:rsidP="008E0E15">
      <w:pPr>
        <w:jc w:val="both"/>
        <w:rPr>
          <w:rFonts w:ascii="Arial" w:hAnsi="Arial" w:cs="Arial"/>
          <w:b/>
          <w:bCs/>
        </w:rPr>
      </w:pPr>
    </w:p>
    <w:p w:rsidR="00C04BFE" w:rsidRDefault="00C04BFE" w:rsidP="008E0E15">
      <w:pPr>
        <w:jc w:val="both"/>
        <w:rPr>
          <w:rFonts w:ascii="Arial" w:hAnsi="Arial" w:cs="Arial"/>
          <w:b/>
          <w:bCs/>
        </w:rPr>
      </w:pPr>
    </w:p>
    <w:p w:rsidR="00C04BFE" w:rsidRDefault="00C04BFE" w:rsidP="008E0E15">
      <w:pPr>
        <w:jc w:val="both"/>
        <w:rPr>
          <w:rFonts w:ascii="Arial" w:hAnsi="Arial" w:cs="Arial"/>
          <w:b/>
          <w:bCs/>
        </w:rPr>
      </w:pPr>
    </w:p>
    <w:p w:rsidR="00C04BFE" w:rsidRPr="00EE66ED" w:rsidRDefault="00C04BFE" w:rsidP="00C04BFE">
      <w:pPr>
        <w:jc w:val="right"/>
        <w:rPr>
          <w:rFonts w:ascii="Arial" w:hAnsi="Arial" w:cs="Arial"/>
        </w:rPr>
      </w:pPr>
      <w:r w:rsidRPr="00EE66ED">
        <w:rPr>
          <w:rFonts w:ascii="Arial" w:hAnsi="Arial" w:cs="Arial"/>
        </w:rPr>
        <w:lastRenderedPageBreak/>
        <w:t xml:space="preserve">Приложение </w:t>
      </w:r>
    </w:p>
    <w:p w:rsidR="00C04BFE" w:rsidRPr="00EE66ED" w:rsidRDefault="00C04BFE" w:rsidP="00C04BFE">
      <w:pPr>
        <w:jc w:val="right"/>
        <w:rPr>
          <w:rFonts w:ascii="Arial" w:hAnsi="Arial" w:cs="Arial"/>
        </w:rPr>
      </w:pPr>
      <w:r w:rsidRPr="00EE66ED">
        <w:rPr>
          <w:rFonts w:ascii="Arial" w:hAnsi="Arial" w:cs="Arial"/>
        </w:rPr>
        <w:t xml:space="preserve">к решению сессии </w:t>
      </w:r>
      <w:r>
        <w:rPr>
          <w:rFonts w:ascii="Arial" w:hAnsi="Arial" w:cs="Arial"/>
        </w:rPr>
        <w:t>Алмазнинского поселкового</w:t>
      </w:r>
      <w:r w:rsidRPr="00EE66ED">
        <w:rPr>
          <w:rFonts w:ascii="Arial" w:hAnsi="Arial" w:cs="Arial"/>
        </w:rPr>
        <w:t xml:space="preserve"> Совета депутатов </w:t>
      </w:r>
    </w:p>
    <w:p w:rsidR="00C04BFE" w:rsidRPr="00EE66ED" w:rsidRDefault="00C04BFE" w:rsidP="00C04BFE">
      <w:pPr>
        <w:jc w:val="right"/>
        <w:rPr>
          <w:rFonts w:ascii="Arial" w:hAnsi="Arial" w:cs="Arial"/>
        </w:rPr>
      </w:pPr>
      <w:r w:rsidRPr="00EE66ED">
        <w:rPr>
          <w:rFonts w:ascii="Arial" w:hAnsi="Arial" w:cs="Arial"/>
        </w:rPr>
        <w:t xml:space="preserve">от </w:t>
      </w:r>
      <w:r>
        <w:rPr>
          <w:rFonts w:ascii="Arial" w:hAnsi="Arial" w:cs="Arial"/>
        </w:rPr>
        <w:t>«       »</w:t>
      </w:r>
      <w:r w:rsidRPr="00EE66ED">
        <w:rPr>
          <w:rFonts w:ascii="Arial" w:hAnsi="Arial" w:cs="Arial"/>
        </w:rPr>
        <w:t xml:space="preserve"> </w:t>
      </w:r>
      <w:r>
        <w:rPr>
          <w:rFonts w:ascii="Arial" w:hAnsi="Arial" w:cs="Arial"/>
        </w:rPr>
        <w:t xml:space="preserve">сентября </w:t>
      </w:r>
      <w:r w:rsidRPr="00EE66ED">
        <w:rPr>
          <w:rFonts w:ascii="Arial" w:hAnsi="Arial" w:cs="Arial"/>
        </w:rPr>
        <w:t xml:space="preserve"> 2015</w:t>
      </w:r>
      <w:r>
        <w:rPr>
          <w:rFonts w:ascii="Arial" w:hAnsi="Arial" w:cs="Arial"/>
        </w:rPr>
        <w:t xml:space="preserve"> </w:t>
      </w:r>
      <w:r w:rsidRPr="00EE66ED">
        <w:rPr>
          <w:rFonts w:ascii="Arial" w:hAnsi="Arial" w:cs="Arial"/>
        </w:rPr>
        <w:t xml:space="preserve">г. </w:t>
      </w:r>
      <w:r w:rsidRPr="00EE66ED">
        <w:rPr>
          <w:rFonts w:ascii="Arial" w:hAnsi="Arial" w:cs="Arial"/>
          <w:lang w:val="en-US"/>
        </w:rPr>
        <w:t>III</w:t>
      </w:r>
      <w:r>
        <w:rPr>
          <w:rFonts w:ascii="Arial" w:hAnsi="Arial" w:cs="Arial"/>
        </w:rPr>
        <w:t>-№ 21-</w:t>
      </w:r>
    </w:p>
    <w:p w:rsidR="00C04BFE" w:rsidRPr="00EE66ED" w:rsidRDefault="00C04BFE" w:rsidP="00C04BFE">
      <w:pPr>
        <w:jc w:val="right"/>
        <w:rPr>
          <w:rFonts w:ascii="Arial" w:hAnsi="Arial" w:cs="Arial"/>
          <w:b/>
          <w:bCs/>
        </w:rPr>
      </w:pPr>
    </w:p>
    <w:p w:rsidR="00C04BFE" w:rsidRPr="00EE66ED" w:rsidRDefault="00C04BFE" w:rsidP="00C04BFE">
      <w:pPr>
        <w:rPr>
          <w:rFonts w:ascii="Arial" w:hAnsi="Arial" w:cs="Arial"/>
        </w:rPr>
      </w:pPr>
    </w:p>
    <w:p w:rsidR="00C04BFE" w:rsidRPr="00EE66ED" w:rsidRDefault="00C04BFE" w:rsidP="00C04BFE">
      <w:pPr>
        <w:autoSpaceDE w:val="0"/>
        <w:autoSpaceDN w:val="0"/>
        <w:adjustRightInd w:val="0"/>
        <w:jc w:val="center"/>
        <w:rPr>
          <w:rFonts w:ascii="Arial" w:hAnsi="Arial" w:cs="Arial"/>
          <w:b/>
          <w:bCs/>
        </w:rPr>
      </w:pPr>
      <w:r w:rsidRPr="00EE66ED">
        <w:rPr>
          <w:rFonts w:ascii="Arial" w:hAnsi="Arial" w:cs="Arial"/>
          <w:b/>
          <w:bCs/>
        </w:rPr>
        <w:t>Положение о муниципально-частном партнерстве</w:t>
      </w:r>
    </w:p>
    <w:p w:rsidR="00C04BFE" w:rsidRPr="00EB05E6" w:rsidRDefault="00C04BFE" w:rsidP="00C04BFE">
      <w:pPr>
        <w:autoSpaceDE w:val="0"/>
        <w:autoSpaceDN w:val="0"/>
        <w:adjustRightInd w:val="0"/>
        <w:jc w:val="center"/>
        <w:rPr>
          <w:rFonts w:ascii="Arial" w:hAnsi="Arial" w:cs="Arial"/>
          <w:b/>
          <w:bCs/>
        </w:rPr>
      </w:pPr>
      <w:r w:rsidRPr="00EE66ED">
        <w:rPr>
          <w:rFonts w:ascii="Arial" w:hAnsi="Arial" w:cs="Arial"/>
          <w:b/>
          <w:bCs/>
        </w:rPr>
        <w:t xml:space="preserve">в </w:t>
      </w:r>
      <w:r w:rsidRPr="00EE66ED">
        <w:rPr>
          <w:rFonts w:ascii="Arial" w:hAnsi="Arial" w:cs="Arial"/>
          <w:b/>
        </w:rPr>
        <w:t>МО «</w:t>
      </w:r>
      <w:r>
        <w:rPr>
          <w:rFonts w:ascii="Arial" w:hAnsi="Arial" w:cs="Arial"/>
          <w:b/>
        </w:rPr>
        <w:t xml:space="preserve">Поселок Алмазный» </w:t>
      </w:r>
      <w:r w:rsidRPr="00EE66ED">
        <w:rPr>
          <w:rFonts w:ascii="Arial" w:hAnsi="Arial" w:cs="Arial"/>
          <w:b/>
        </w:rPr>
        <w:t>Мирнинск</w:t>
      </w:r>
      <w:r>
        <w:rPr>
          <w:rFonts w:ascii="Arial" w:hAnsi="Arial" w:cs="Arial"/>
          <w:b/>
        </w:rPr>
        <w:t>ого</w:t>
      </w:r>
      <w:r w:rsidRPr="00EE66ED">
        <w:rPr>
          <w:rFonts w:ascii="Arial" w:hAnsi="Arial" w:cs="Arial"/>
          <w:b/>
        </w:rPr>
        <w:t xml:space="preserve"> район</w:t>
      </w:r>
      <w:r>
        <w:rPr>
          <w:rFonts w:ascii="Arial" w:hAnsi="Arial" w:cs="Arial"/>
          <w:b/>
        </w:rPr>
        <w:t>а</w:t>
      </w:r>
      <w:r w:rsidRPr="00EE66ED">
        <w:rPr>
          <w:rFonts w:ascii="Arial" w:hAnsi="Arial" w:cs="Arial"/>
          <w:b/>
        </w:rPr>
        <w:t xml:space="preserve"> Республики Саха (Якутия)</w:t>
      </w:r>
    </w:p>
    <w:p w:rsidR="00C04BFE" w:rsidRPr="00EB05E6" w:rsidRDefault="00C04BFE" w:rsidP="00C04BFE">
      <w:pPr>
        <w:pStyle w:val="1"/>
        <w:spacing w:before="240" w:after="240"/>
        <w:rPr>
          <w:b w:val="0"/>
        </w:rPr>
      </w:pPr>
      <w:r w:rsidRPr="00EB05E6">
        <w:rPr>
          <w:b w:val="0"/>
        </w:rPr>
        <w:t>Статья 1. Общие положения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Настоящее Положение о муниципально-частном партнерстве в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(далее – Положение) </w:t>
      </w:r>
      <w:r w:rsidRPr="00EB05E6">
        <w:rPr>
          <w:rFonts w:ascii="Arial" w:hAnsi="Arial" w:cs="Arial"/>
          <w:iCs/>
        </w:rPr>
        <w:t xml:space="preserve">устанавливает основы правового регулирования, порядок, условия и формы участия </w:t>
      </w:r>
      <w:r w:rsidRPr="00700C9D">
        <w:rPr>
          <w:rFonts w:ascii="Arial" w:hAnsi="Arial" w:cs="Arial"/>
        </w:rPr>
        <w:t>МО «Поселок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w:t>
      </w:r>
      <w:r w:rsidRPr="00EB05E6">
        <w:rPr>
          <w:rFonts w:ascii="Arial" w:hAnsi="Arial" w:cs="Arial"/>
          <w:iCs/>
        </w:rPr>
        <w:t>в инфраструктурных проектах, реализуемых на основе муниципально-частного партнерства на территории Мирнинского района.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Настоящее Положение разработано в соответствии с нормами Конституции Российской Федерации, Федерального </w:t>
      </w:r>
      <w:hyperlink r:id="rId5" w:history="1">
        <w:r w:rsidRPr="00EB05E6">
          <w:rPr>
            <w:rFonts w:ascii="Arial" w:hAnsi="Arial" w:cs="Arial"/>
            <w:iCs/>
          </w:rPr>
          <w:t>закон</w:t>
        </w:r>
      </w:hyperlink>
      <w:r w:rsidRPr="00EB05E6">
        <w:rPr>
          <w:rFonts w:ascii="Arial" w:hAnsi="Arial" w:cs="Arial"/>
          <w:iCs/>
        </w:rPr>
        <w:t>а от 6 октября 2003 года N 131-ФЗ «Об общих принципах организации местного самоуправления в Российской Федерации», гражданского, земельного, бюджетного, налогового, антимонопольного законодательства Российской Федерации, федерального законодательства о концессионных соглашениях, а также Закона Республики Саха (Якутия) от 02 апреля 2014 года 1293-З № 141-</w:t>
      </w:r>
      <w:r w:rsidRPr="00EB05E6">
        <w:rPr>
          <w:rFonts w:ascii="Arial" w:hAnsi="Arial" w:cs="Arial"/>
          <w:iCs/>
          <w:lang w:val="en-US"/>
        </w:rPr>
        <w:t>V</w:t>
      </w:r>
      <w:r w:rsidRPr="00EB05E6">
        <w:rPr>
          <w:rFonts w:ascii="Arial" w:hAnsi="Arial" w:cs="Arial"/>
          <w:iCs/>
        </w:rPr>
        <w:t xml:space="preserve"> «Об участии Республики Саха (Якутия) в инфраструктурных проектах государственно-частного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Участие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w:t>
      </w:r>
      <w:r w:rsidRPr="00EB05E6">
        <w:rPr>
          <w:rFonts w:ascii="Arial" w:hAnsi="Arial" w:cs="Arial"/>
          <w:iCs/>
        </w:rPr>
        <w:t xml:space="preserve">в проектах муниципально-частного партнерства осуществляется в соответствии с </w:t>
      </w:r>
      <w:hyperlink r:id="rId6" w:history="1">
        <w:r w:rsidRPr="00EB05E6">
          <w:rPr>
            <w:rFonts w:ascii="Arial" w:hAnsi="Arial" w:cs="Arial"/>
            <w:iCs/>
          </w:rPr>
          <w:t>Конституциями</w:t>
        </w:r>
      </w:hyperlink>
      <w:r w:rsidRPr="00EB05E6">
        <w:rPr>
          <w:rFonts w:ascii="Arial" w:hAnsi="Arial" w:cs="Arial"/>
          <w:iCs/>
        </w:rPr>
        <w:t xml:space="preserve"> Российской Федерации и Республики Саха (Якутия), федеральными законами и иными нормативными правовыми актами Российской Федерации, Республики Саха (Якутия), Уставом и иными нормативными правовыми актами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Республики Саха (Якутия)</w:t>
      </w:r>
      <w:r w:rsidRPr="00EB05E6">
        <w:rPr>
          <w:rFonts w:ascii="Arial" w:hAnsi="Arial" w:cs="Arial"/>
          <w:iCs/>
        </w:rPr>
        <w:t>.</w:t>
      </w:r>
    </w:p>
    <w:p w:rsidR="00C04BFE" w:rsidRPr="00EB05E6" w:rsidRDefault="00C04BFE" w:rsidP="00C04BFE">
      <w:pPr>
        <w:pStyle w:val="1"/>
        <w:spacing w:before="240" w:after="240"/>
        <w:rPr>
          <w:b w:val="0"/>
        </w:rPr>
      </w:pPr>
      <w:r w:rsidRPr="00EB05E6">
        <w:rPr>
          <w:b w:val="0"/>
        </w:rPr>
        <w:t>Статья 2. Основные понятия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Для целей настоящего Положения используются следующие основные понятия: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муниципально-частное партнерство - взаимовыгодное сотрудничество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w:t>
      </w:r>
      <w:r w:rsidRPr="00EB05E6">
        <w:rPr>
          <w:rFonts w:ascii="Arial" w:hAnsi="Arial" w:cs="Arial"/>
          <w:iCs/>
        </w:rPr>
        <w:t>с частным партнером по реализации инфраструктурных проектов муниципально-частного партнерства, осуществляемое путем заключения и исполнения соглашений, направленных на реализацию социально значимых, инвестиционных, инфраструктурных, инновационных проектов и программ в сфере социально-экономического развития</w:t>
      </w:r>
      <w:r w:rsidRPr="00EB05E6">
        <w:rPr>
          <w:rFonts w:ascii="Arial" w:hAnsi="Arial" w:cs="Arial"/>
        </w:rPr>
        <w:t xml:space="preserve"> 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Республики Саха (Якутия)</w:t>
      </w:r>
      <w:r w:rsidRPr="00EB05E6">
        <w:rPr>
          <w:rFonts w:ascii="Arial" w:hAnsi="Arial" w:cs="Arial"/>
          <w:iCs/>
        </w:rPr>
        <w:t>;</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инфраструктурный проект муниципально-частного партнерства (далее - проект муниципально-частного партнерства) - проект по проектированию, и (или) созданию (реконструкции), и (или) техническому обслуживанию, и (или) эксплуатации объектов общественной инфраструктуры и (или) по предоставлению услуг с их использованием, реализуемый на основе разделения полномочий, рисков и ответственности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w:t>
      </w:r>
      <w:r w:rsidRPr="00EB05E6">
        <w:rPr>
          <w:rFonts w:ascii="Arial" w:hAnsi="Arial" w:cs="Arial"/>
          <w:iCs/>
        </w:rPr>
        <w:t>и частного партнера в отношении имущества и на условиях, предусмотренных настоящим Положением;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соглашение о муниципально-частном партнерстве (далее - соглашение) - договор, заключаемый </w:t>
      </w:r>
      <w:r w:rsidRPr="00EB05E6">
        <w:rPr>
          <w:rFonts w:ascii="Arial" w:hAnsi="Arial" w:cs="Arial"/>
        </w:rPr>
        <w:t xml:space="preserve">публичным партнером </w:t>
      </w:r>
      <w:r w:rsidRPr="00EB05E6">
        <w:rPr>
          <w:rFonts w:ascii="Arial" w:hAnsi="Arial" w:cs="Arial"/>
          <w:iCs/>
        </w:rPr>
        <w:t xml:space="preserve">и частным партнером в соответствии с принципами и условиями, определенными настоящим </w:t>
      </w:r>
      <w:r w:rsidRPr="00EB05E6">
        <w:rPr>
          <w:rFonts w:ascii="Arial" w:hAnsi="Arial" w:cs="Arial"/>
          <w:iCs/>
        </w:rPr>
        <w:lastRenderedPageBreak/>
        <w:t>Положением, содержащий элементы различных договоров, предусмотренных федеральными законами, и направленный на реализацию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Соглашение от имени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 xml:space="preserve">Республики Саха (Якутия) заключает </w:t>
      </w:r>
      <w:r>
        <w:rPr>
          <w:rFonts w:ascii="Arial" w:hAnsi="Arial" w:cs="Arial"/>
          <w:iCs/>
        </w:rPr>
        <w:t>г</w:t>
      </w:r>
      <w:r w:rsidRPr="00EB05E6">
        <w:rPr>
          <w:rFonts w:ascii="Arial" w:hAnsi="Arial" w:cs="Arial"/>
          <w:iCs/>
        </w:rPr>
        <w:t xml:space="preserve">лава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или иное уполномоченное лицо на заключение соглашения в соответствии с решением о праве заключения соглашения;</w:t>
      </w:r>
    </w:p>
    <w:p w:rsidR="00C04BFE" w:rsidRPr="00EB05E6" w:rsidRDefault="00C04BFE" w:rsidP="00C04BFE">
      <w:pPr>
        <w:autoSpaceDE w:val="0"/>
        <w:autoSpaceDN w:val="0"/>
        <w:adjustRightInd w:val="0"/>
        <w:ind w:firstLine="540"/>
        <w:jc w:val="both"/>
        <w:rPr>
          <w:rFonts w:ascii="Arial" w:hAnsi="Arial" w:cs="Arial"/>
        </w:rPr>
      </w:pPr>
      <w:r w:rsidRPr="00EB05E6">
        <w:rPr>
          <w:rFonts w:ascii="Arial" w:hAnsi="Arial" w:cs="Arial"/>
          <w:iCs/>
        </w:rPr>
        <w:t xml:space="preserve">4) </w:t>
      </w:r>
      <w:r w:rsidRPr="00EB05E6">
        <w:rPr>
          <w:rFonts w:ascii="Arial" w:hAnsi="Arial" w:cs="Arial"/>
        </w:rPr>
        <w:t xml:space="preserve">публичный партнер - 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Республики Саха (Якутия)</w:t>
      </w:r>
      <w:r w:rsidRPr="00EB05E6">
        <w:rPr>
          <w:rFonts w:ascii="Arial" w:hAnsi="Arial" w:cs="Arial"/>
          <w:iCs/>
        </w:rPr>
        <w:t xml:space="preserve">, </w:t>
      </w:r>
      <w:r w:rsidRPr="00EB05E6">
        <w:rPr>
          <w:rFonts w:ascii="Arial" w:hAnsi="Arial" w:cs="Arial"/>
        </w:rPr>
        <w:t xml:space="preserve">либо 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Республики Саха (Якутия)</w:t>
      </w:r>
      <w:r>
        <w:rPr>
          <w:rFonts w:ascii="Arial" w:hAnsi="Arial" w:cs="Arial"/>
        </w:rPr>
        <w:t>, МО</w:t>
      </w:r>
      <w:r w:rsidRPr="00EB05E6">
        <w:rPr>
          <w:rFonts w:ascii="Arial" w:hAnsi="Arial" w:cs="Arial"/>
        </w:rPr>
        <w:t xml:space="preserve"> «Мирнинский район»</w:t>
      </w:r>
      <w:r w:rsidRPr="001411C9">
        <w:rPr>
          <w:rFonts w:ascii="Arial" w:hAnsi="Arial" w:cs="Arial"/>
        </w:rPr>
        <w:t xml:space="preserve"> </w:t>
      </w:r>
      <w:r w:rsidRPr="00EB05E6">
        <w:rPr>
          <w:rFonts w:ascii="Arial" w:hAnsi="Arial" w:cs="Arial"/>
        </w:rPr>
        <w:t>Республики Саха (Якутия)</w:t>
      </w:r>
      <w:r>
        <w:rPr>
          <w:rFonts w:ascii="Arial" w:hAnsi="Arial" w:cs="Arial"/>
        </w:rPr>
        <w:t xml:space="preserve"> </w:t>
      </w:r>
      <w:r w:rsidRPr="00EB05E6">
        <w:rPr>
          <w:rFonts w:ascii="Arial" w:hAnsi="Arial" w:cs="Arial"/>
        </w:rPr>
        <w:t xml:space="preserve"> совместно с Республикой Саха (Якутия), и/или с одним или несколькими муниципальными образованиями Республики Саха (Якутия) (городское или сельское поселение, муниципальный район), либо 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Республики Саха (Якутия) совместно с одним или несколькими муниципальными образованиями Республики Саха (Якутия) (городское или сельское поселение, муниципальный район);</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5) уполномоченное лицо – </w:t>
      </w:r>
      <w:r>
        <w:rPr>
          <w:rFonts w:ascii="Arial" w:hAnsi="Arial" w:cs="Arial"/>
          <w:iCs/>
        </w:rPr>
        <w:t>а</w:t>
      </w:r>
      <w:r w:rsidRPr="00EB05E6">
        <w:rPr>
          <w:rFonts w:ascii="Arial" w:hAnsi="Arial" w:cs="Arial"/>
          <w:iCs/>
        </w:rPr>
        <w:t xml:space="preserve">дминистрация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rPr>
        <w:t xml:space="preserve">, </w:t>
      </w:r>
      <w:r w:rsidRPr="00EB05E6">
        <w:rPr>
          <w:rFonts w:ascii="Arial" w:hAnsi="Arial" w:cs="Arial"/>
          <w:iCs/>
        </w:rPr>
        <w:t xml:space="preserve">муниципальное учреждение или муниципальное унитарное предприятие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представляющий интересы </w:t>
      </w:r>
      <w:r w:rsidRPr="00EB05E6">
        <w:rPr>
          <w:rFonts w:ascii="Arial" w:hAnsi="Arial" w:cs="Arial"/>
          <w:iCs/>
        </w:rPr>
        <w:t xml:space="preserve">публичного партнера по соглашению муниципально-частного партнерства на основании решения, принятого в порядке, установленном настоящим Положением; </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частный партнер - индивидуальный предприниматель, российское или иностранное юридическое лицо либо объединение юридических лиц и (или) индивидуальных предпринимателей. Частным партнером не могут выступать муниципальные унитарные предприятия, учреждения, хозяйственные товарищества и общества, доля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rPr>
        <w:t xml:space="preserve">Республики Саха (Якутия), </w:t>
      </w:r>
      <w:r w:rsidRPr="00EB05E6">
        <w:rPr>
          <w:rFonts w:ascii="Arial" w:hAnsi="Arial" w:cs="Arial"/>
          <w:iCs/>
        </w:rPr>
        <w:t>в уставных (складочных) капиталах которых составляет 100 процентов;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7) общественная инфраструктура (далее - инфраструктура) - объекты, взаимосвязанные комплексы и системы объектов инфраструктуры, предназначенные для обеспечения благоприятных условий для жизнедеятельности населения, повышения его качества жизни и удовлетворения потребностей экономического развития Мирнинского района;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объект соглашения - входящее в состав общественной инфраструктуры движимое и (или) недвижимое имущество, создаваемое (реконструируемое) и (или) эксплуатируемое в соответствии с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9) проект муниципально-частного партнерства - социально значимый проект, представляющий собой комплекс взаимосвязанных мероприятий, направленных на достижение поставленных целей с установленными требованиями к качеству результатов, срокам, затратам и параметрам выполнения;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10) паспорт проекта муниципально-частного партнерства - документ, содержащий основную информацию о технических и финансовых параметрах проекта муниципально-частного партнерства, участниках указанного проекта, принимаемых ими обязательствах и результатах его реализации, об объеме имущественных прав участников указанного проекта на результаты его реализации;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11) проектирование объекта соглашения - комплекс мероприятий, в том числе включающий в себя инженерные изыскания, проектно-конструкторские работы и экономические расчеты;</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12) техническое обслуживание объекта соглашения - комплекс мероприятий по ремонту и содержанию объекта соглашения, выполняемый в целях поддержания нормативного технического состояния и обеспечения безопасности его эксплуатации;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13) создание объекта соглашения - комплекс мероприятий, включающий в себя строительство (в отношении объектов капитального строительства) и (или) формирование, комплектацию, в том числе оснащение оборудованием, и иные мероприятия (в отношении иных объектов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14) реконструкция объекта соглашения - изменение параметров объектов капитального строительства, входящих в состав объекта соглашения, их частей (высоты, количества этажей, площади, показателей производственной мощности) и качества инженерно-технического обеспечения и (или) мероприятия по переустройству объекта соглашения на основе внедрения новых технологий, механизации и автоматизации производства, модернизации и замены морально устаревшего оборудования и физически изношенного оборудования новым более производительным оборудованием, а также по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15) эксплуатация объекта соглашения - использование объекта соглашения, включая его техническое обслуживание, в соответствии с его целевым назначением, в том числе в целях производства товаров, выполнения работ, оказания услуг;</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16) финансирующая организация – организация, которая финансирует реализацию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Иные понятия используются в настоящем Положении в значениях, определенных федеральным законодательством и законодательством Республики Саха (Якутия).</w:t>
      </w:r>
    </w:p>
    <w:p w:rsidR="00C04BFE" w:rsidRPr="00EB05E6" w:rsidRDefault="00C04BFE" w:rsidP="00C04BFE">
      <w:pPr>
        <w:pStyle w:val="1"/>
        <w:spacing w:before="240" w:after="240"/>
        <w:rPr>
          <w:b w:val="0"/>
        </w:rPr>
      </w:pPr>
      <w:r w:rsidRPr="00EB05E6">
        <w:rPr>
          <w:b w:val="0"/>
        </w:rPr>
        <w:t xml:space="preserve">Статья 3. Цели участия МО </w:t>
      </w:r>
      <w:r w:rsidRPr="001411C9">
        <w:rPr>
          <w:b w:val="0"/>
        </w:rPr>
        <w:t>«Поселок Алмазный» Мирнинского района</w:t>
      </w:r>
      <w:r w:rsidRPr="00997D26">
        <w:t xml:space="preserve"> </w:t>
      </w:r>
      <w:r w:rsidRPr="00EB05E6">
        <w:rPr>
          <w:b w:val="0"/>
        </w:rPr>
        <w:t>Республики Саха (Якутия) 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Целями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в проектах муниципально-частного партнерства являются: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привлечение инвестиций в экономику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для реализации социально значимых проектов на территории Мирнинского района;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развитие общественной инфраструктуры для обеспечения высокого уровня жизни населения и экономического роста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повышение качества товаров, работ, услуг, реализуемых потребителям с использованием объектов общественной инфраструктуры;</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4) обеспечение эффективности использования объектов общественной инфраструктуры, находящихся в муниципальной собственности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необходимость повышения уровня обеспеченности объектами социальной и общественной инфраструктуры.</w:t>
      </w:r>
    </w:p>
    <w:p w:rsidR="00C04BFE" w:rsidRPr="00EB05E6" w:rsidRDefault="00C04BFE" w:rsidP="00C04BFE">
      <w:pPr>
        <w:pStyle w:val="1"/>
        <w:spacing w:before="240" w:after="240"/>
        <w:rPr>
          <w:b w:val="0"/>
        </w:rPr>
      </w:pPr>
      <w:r w:rsidRPr="00EB05E6">
        <w:rPr>
          <w:b w:val="0"/>
        </w:rPr>
        <w:t xml:space="preserve">Статья 4. Принципы участия МО </w:t>
      </w:r>
      <w:r w:rsidRPr="001411C9">
        <w:rPr>
          <w:b w:val="0"/>
        </w:rPr>
        <w:t>«Поселок Алмазный» Мирнинского района</w:t>
      </w:r>
      <w:r w:rsidRPr="00997D26">
        <w:t xml:space="preserve"> </w:t>
      </w:r>
      <w:r w:rsidRPr="00EB05E6">
        <w:rPr>
          <w:b w:val="0"/>
        </w:rPr>
        <w:t>Республики Саха (Якутия) 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Участие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в проектах муниципально-частного партнерства основывается на принципах:</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законности;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 xml:space="preserve">2) сбалансированности муниципальных и частных интересов, в том числе соответствия проектов, реализуемых на основе муниципально-частного партнерства, целям и задачам, установленным документами стратегического планирования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а также разрабатываемыми в соответствии с ними иными муниципальными программами;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договорной основы отношений с распределением обязательств, ответственности и рисков сторон соглашений;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добросовестного и взаимовыгодного сотрудничества сторон соглашений;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приоритетности исполнения обязательств, принятых на себя сторонами соглашений;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гласности, прозрачности процедур подготовки и реализации проектов муниципально-частного партнерства, </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7) обеспечения равных условий доступа субъектов частного предпринимательства к участию в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соблюдения прав и законных интересов сторон соглашений и населения, проживающего на территории Мирнинского района;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9) защиты общественных интересов путем эффективного использования муниципального имущества и бюджетных средств.</w:t>
      </w:r>
    </w:p>
    <w:p w:rsidR="00C04BFE" w:rsidRPr="00EB05E6" w:rsidRDefault="00C04BFE" w:rsidP="00C04BFE">
      <w:pPr>
        <w:pStyle w:val="1"/>
        <w:spacing w:before="240" w:after="240"/>
        <w:rPr>
          <w:b w:val="0"/>
        </w:rPr>
      </w:pPr>
      <w:r w:rsidRPr="00EB05E6">
        <w:rPr>
          <w:b w:val="0"/>
        </w:rPr>
        <w:t xml:space="preserve">Статья 5. Участие МО </w:t>
      </w:r>
      <w:r w:rsidRPr="001411C9">
        <w:rPr>
          <w:b w:val="0"/>
        </w:rPr>
        <w:t>«Поселок Алмазный» Мирнинского района</w:t>
      </w:r>
      <w:r w:rsidRPr="00997D26">
        <w:t xml:space="preserve"> </w:t>
      </w:r>
      <w:r w:rsidRPr="00EB05E6">
        <w:rPr>
          <w:b w:val="0"/>
        </w:rPr>
        <w:t>Республики Саха (Якутия) 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 xml:space="preserve">Республики Саха (Якутия) может осуществлять реализацию проектов муниципально-частного партнерства, объектами которых являются объекты общественной инфраструктуры местного значения и (или) муниципальной собственности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как самостоятельно, так и совместно с Республикой Саха (Якутия), муниципальными образованиями поселениями Мирнинского района, муниципальными районами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Проекты муниципально-частного партнерства, объектами которых являются объекты общественной инфраструктуры местного значения и (или) муниципальной собственности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 xml:space="preserve">Республики Саха (Якутия) могут реализовываться в порядке сотрудничества между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 xml:space="preserve">Республики Саха (Якутия) и Республикой Саха (Якутия) на условиях, определяемых в соглашениях, заключаемых между Республикой Саха (Якутия) и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может участвовать в проектах государственно-частного партнерства, реализуемых Республикой Саха (Якутия) на территории района в соответствии с законодательством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4.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может участвовать в проектах муниципально-частного партнерства, реализуемых одним или несколькими муниципальными образованиями поселений Мирнинского района.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5. </w:t>
      </w:r>
      <w:r w:rsidRPr="00EB05E6">
        <w:rPr>
          <w:rFonts w:ascii="Arial" w:hAnsi="Arial" w:cs="Arial"/>
        </w:rPr>
        <w:t xml:space="preserve">Муниципальные образования поселений Мирнинского района могут участвовать в проектах муниципально-частного партнерства, реализуемых 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 xml:space="preserve">Республики Саха (Якутия) в соответствии с нормативными правовыми актами МО </w:t>
      </w:r>
      <w:r w:rsidRPr="00700C9D">
        <w:rPr>
          <w:rFonts w:ascii="Arial" w:hAnsi="Arial" w:cs="Arial"/>
        </w:rPr>
        <w:t>«</w:t>
      </w:r>
      <w:r>
        <w:rPr>
          <w:rFonts w:ascii="Arial" w:hAnsi="Arial" w:cs="Arial"/>
        </w:rPr>
        <w:t>Поселок Алмазный».</w:t>
      </w:r>
    </w:p>
    <w:p w:rsidR="00C04BFE" w:rsidRPr="00EB05E6" w:rsidRDefault="00C04BFE" w:rsidP="00C04BFE">
      <w:pPr>
        <w:autoSpaceDE w:val="0"/>
        <w:autoSpaceDN w:val="0"/>
        <w:adjustRightInd w:val="0"/>
        <w:ind w:firstLine="540"/>
        <w:jc w:val="both"/>
        <w:rPr>
          <w:rFonts w:ascii="Arial" w:hAnsi="Arial" w:cs="Arial"/>
        </w:rPr>
      </w:pPr>
      <w:r w:rsidRPr="00EB05E6">
        <w:rPr>
          <w:rFonts w:ascii="Arial" w:hAnsi="Arial" w:cs="Arial"/>
        </w:rPr>
        <w:t xml:space="preserve">Условия, порядок и формы участия муниципальных образований поселений Мирнинского района в проектах муниципально-частного партнерства МО </w:t>
      </w:r>
      <w:r w:rsidRPr="00700C9D">
        <w:rPr>
          <w:rFonts w:ascii="Arial" w:hAnsi="Arial" w:cs="Arial"/>
        </w:rPr>
        <w:lastRenderedPageBreak/>
        <w:t>«Поселок Алмазный» Мирнинского района</w:t>
      </w:r>
      <w:r w:rsidRPr="00997D26">
        <w:rPr>
          <w:rFonts w:ascii="Arial" w:hAnsi="Arial" w:cs="Arial"/>
        </w:rPr>
        <w:t xml:space="preserve"> </w:t>
      </w:r>
      <w:r w:rsidRPr="00EB05E6">
        <w:rPr>
          <w:rFonts w:ascii="Arial" w:hAnsi="Arial" w:cs="Arial"/>
          <w:iCs/>
        </w:rPr>
        <w:t xml:space="preserve">Республики Саха (Якутия)  </w:t>
      </w:r>
      <w:r w:rsidRPr="00EB05E6">
        <w:rPr>
          <w:rFonts w:ascii="Arial" w:hAnsi="Arial" w:cs="Arial"/>
        </w:rPr>
        <w:t>устанавливаются нормативными правовыми актами органов местного самоуправления муниципальных образований поселений Мирнинского района в соответствии с действующим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Проекты муниципально-частного партнерства, объектами которых являются объекты общественной инфраструктуры </w:t>
      </w:r>
      <w:r w:rsidRPr="00EB05E6">
        <w:rPr>
          <w:rFonts w:ascii="Arial" w:hAnsi="Arial" w:cs="Arial"/>
        </w:rPr>
        <w:t xml:space="preserve">МО </w:t>
      </w:r>
      <w:r w:rsidRPr="00700C9D">
        <w:rPr>
          <w:rFonts w:ascii="Arial" w:hAnsi="Arial" w:cs="Arial"/>
        </w:rPr>
        <w:t>«Поселок Алмазный» Мирнинского района</w:t>
      </w:r>
      <w:r w:rsidRPr="00997D26">
        <w:rPr>
          <w:rFonts w:ascii="Arial" w:hAnsi="Arial" w:cs="Arial"/>
        </w:rPr>
        <w:t xml:space="preserve"> </w:t>
      </w:r>
      <w:r w:rsidRPr="00EB05E6">
        <w:rPr>
          <w:rFonts w:ascii="Arial" w:hAnsi="Arial" w:cs="Arial"/>
          <w:iCs/>
        </w:rPr>
        <w:t>Республики Саха (Якутия)  и иных муниципальных образований, могут реализовываться в порядке межмуниципального сотрудничества и на условиях, определяемых в межмуниципальных соглашениях, заключаемых между органами местного самоуправления соответствующих муниципальных образований.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В целях исполнения своих обязательств по соглашению стороны соглашения вправе привлечь иных лиц, являющихся субъектами гражданских правоотношений, в соответствии с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rPr>
        <w:t xml:space="preserve">7. МО «Мирнинский район» </w:t>
      </w:r>
      <w:r w:rsidRPr="00EB05E6">
        <w:rPr>
          <w:rFonts w:ascii="Arial" w:hAnsi="Arial" w:cs="Arial"/>
          <w:iCs/>
        </w:rPr>
        <w:t>Республики Саха (Якутия)</w:t>
      </w:r>
      <w:r>
        <w:rPr>
          <w:rFonts w:ascii="Arial" w:hAnsi="Arial" w:cs="Arial"/>
          <w:iCs/>
        </w:rPr>
        <w:t xml:space="preserve">, 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r>
        <w:rPr>
          <w:rFonts w:ascii="Arial" w:hAnsi="Arial" w:cs="Arial"/>
          <w:iCs/>
        </w:rPr>
        <w:t xml:space="preserve"> </w:t>
      </w:r>
      <w:r w:rsidRPr="00EB05E6">
        <w:rPr>
          <w:rFonts w:ascii="Arial" w:hAnsi="Arial" w:cs="Arial"/>
          <w:iCs/>
        </w:rPr>
        <w:t>способству</w:t>
      </w:r>
      <w:r>
        <w:rPr>
          <w:rFonts w:ascii="Arial" w:hAnsi="Arial" w:cs="Arial"/>
          <w:iCs/>
        </w:rPr>
        <w:t>ю</w:t>
      </w:r>
      <w:r w:rsidRPr="00EB05E6">
        <w:rPr>
          <w:rFonts w:ascii="Arial" w:hAnsi="Arial" w:cs="Arial"/>
          <w:iCs/>
        </w:rPr>
        <w:t>т реализации проектов муниципально-частного партнерства в одном или нескольких муниципальных образованиях поселений Мирнинского района путем оказания информационной и методической поддержки, а также иными способами, предусмотренными законодательством.</w:t>
      </w:r>
    </w:p>
    <w:p w:rsidR="00C04BFE" w:rsidRPr="00EB05E6" w:rsidRDefault="00C04BFE" w:rsidP="00C04BFE">
      <w:pPr>
        <w:pStyle w:val="1"/>
        <w:spacing w:before="240" w:after="240"/>
        <w:rPr>
          <w:b w:val="0"/>
        </w:rPr>
      </w:pPr>
      <w:r w:rsidRPr="00EB05E6">
        <w:rPr>
          <w:b w:val="0"/>
        </w:rPr>
        <w:t>Статья 6. Объекты соглашений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Объектами соглашений являются следующие объекты инфраструктуры:</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объекты дорожной инфраструктуры и транспорта;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объекты коммунальной инфраструктуры и благоустройства;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объекты электроэнергетики;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объекты обеспечения охраны окружающей среды, экологической безопасности, управления природными ресурсами и их использования;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объекты подвижной и стационарной связи и телекоммуникаций;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6) объекты социальной инфраструктуры, в том числе объекты образования, воспитания, культуры, социального обеспечения, бытового обслуживания, здравоохранения, туризма, физической культуры и спорта, досуга и рекреации, иные социально значимые объекты обслуживания населения;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7) объекты, используемые для сельскохозяйственного производства;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объекты производственной и инновационной инфраструктур, в том числе для обеспечения производственных площадок, техно- и индустриальных парков, иных объектов, зон и территорий необходимой инфраструктурой;</w:t>
      </w:r>
    </w:p>
    <w:p w:rsidR="00C04BFE"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9) иные объекты инфраструктуры, определяемые </w:t>
      </w:r>
      <w:r>
        <w:rPr>
          <w:rFonts w:ascii="Arial" w:hAnsi="Arial" w:cs="Arial"/>
          <w:iCs/>
        </w:rPr>
        <w:t>а</w:t>
      </w:r>
      <w:r w:rsidRPr="00EB05E6">
        <w:rPr>
          <w:rFonts w:ascii="Arial" w:hAnsi="Arial" w:cs="Arial"/>
          <w:iCs/>
        </w:rPr>
        <w:t xml:space="preserve">дминистрацией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при принятии решения о реализации проекта муниципально-частного партнерства.</w:t>
      </w:r>
    </w:p>
    <w:p w:rsidR="00C04BFE" w:rsidRDefault="00C04BFE" w:rsidP="00C04BFE">
      <w:pPr>
        <w:autoSpaceDE w:val="0"/>
        <w:autoSpaceDN w:val="0"/>
        <w:adjustRightInd w:val="0"/>
        <w:ind w:firstLine="540"/>
        <w:jc w:val="both"/>
        <w:rPr>
          <w:rFonts w:ascii="Arial" w:hAnsi="Arial" w:cs="Arial"/>
          <w:iCs/>
        </w:rPr>
      </w:pPr>
    </w:p>
    <w:p w:rsidR="00C04BFE" w:rsidRDefault="00C04BFE" w:rsidP="00C04BFE">
      <w:pPr>
        <w:autoSpaceDE w:val="0"/>
        <w:autoSpaceDN w:val="0"/>
        <w:adjustRightInd w:val="0"/>
        <w:ind w:firstLine="540"/>
        <w:jc w:val="both"/>
        <w:rPr>
          <w:rFonts w:ascii="Arial" w:hAnsi="Arial" w:cs="Arial"/>
          <w:b/>
        </w:rPr>
      </w:pPr>
      <w:r w:rsidRPr="00861A24">
        <w:rPr>
          <w:rFonts w:ascii="Arial" w:hAnsi="Arial" w:cs="Arial"/>
          <w:b/>
        </w:rPr>
        <w:t>Статья 7. Право собственности на объекты соглашений</w:t>
      </w:r>
    </w:p>
    <w:p w:rsidR="00C04BFE" w:rsidRPr="00861A24" w:rsidRDefault="00C04BFE" w:rsidP="00C04BFE">
      <w:pPr>
        <w:autoSpaceDE w:val="0"/>
        <w:autoSpaceDN w:val="0"/>
        <w:adjustRightInd w:val="0"/>
        <w:ind w:firstLine="540"/>
        <w:jc w:val="both"/>
        <w:rPr>
          <w:rFonts w:ascii="Arial" w:hAnsi="Arial" w:cs="Arial"/>
          <w:b/>
        </w:rPr>
      </w:pP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Право собственности на объекты соглашений подлежит государственной регистрации в соответствии с действующим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При реализации проектов муниципально-частного партнерства в соответствии с соглашениями устанавливаются: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государственная и (или) муниципальная собственность на объекты соглашений;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частная собственность на объекты соглашений с дальнейшей передачей их в муниципальную собственность в сроки, установленные соглашениями;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долевая собственность на объекты соглашений с дальнейшей передачей доли частного партнера в государственную собственность Республики Саха </w:t>
      </w:r>
      <w:r w:rsidRPr="00EB05E6">
        <w:rPr>
          <w:rFonts w:ascii="Arial" w:hAnsi="Arial" w:cs="Arial"/>
          <w:iCs/>
        </w:rPr>
        <w:lastRenderedPageBreak/>
        <w:t xml:space="preserve">(Якутия), муниципальную собственность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rPr>
        <w:t xml:space="preserve"> </w:t>
      </w:r>
      <w:r w:rsidRPr="00EB05E6">
        <w:rPr>
          <w:rFonts w:ascii="Arial" w:hAnsi="Arial" w:cs="Arial"/>
          <w:iCs/>
        </w:rPr>
        <w:t>Республики Саха (Якутия), муниципальных образований поселений Мирнинского района в сроки, установленные соглашениями.</w:t>
      </w:r>
    </w:p>
    <w:p w:rsidR="00C04BFE" w:rsidRPr="00EB05E6" w:rsidRDefault="00C04BFE" w:rsidP="00C04BFE">
      <w:pPr>
        <w:pStyle w:val="1"/>
        <w:spacing w:before="240" w:after="240"/>
        <w:rPr>
          <w:b w:val="0"/>
        </w:rPr>
      </w:pPr>
      <w:bookmarkStart w:id="0" w:name="Par95"/>
      <w:bookmarkEnd w:id="0"/>
      <w:r w:rsidRPr="00EB05E6">
        <w:rPr>
          <w:b w:val="0"/>
        </w:rPr>
        <w:t xml:space="preserve">Статья 8. Способы и формы участия МО </w:t>
      </w:r>
      <w:r w:rsidRPr="002D5B76">
        <w:rPr>
          <w:b w:val="0"/>
        </w:rPr>
        <w:t>«Поселок Алмазный» Мирнинского района</w:t>
      </w:r>
      <w:r w:rsidRPr="002D5B76">
        <w:rPr>
          <w:b w:val="0"/>
          <w:iCs w:val="0"/>
        </w:rPr>
        <w:t xml:space="preserve"> </w:t>
      </w:r>
      <w:r w:rsidRPr="00EB05E6">
        <w:rPr>
          <w:b w:val="0"/>
        </w:rPr>
        <w:t>Республики Саха (Якутия) 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участвует 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путем заключения соглашений в соответствии с настоящим Положением;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путем заключения концессионных соглашений в соответствии с действующим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иными способами, предусмотренными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Участие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проектах муниципально-частного партнерства осуществляется в следующих формах:</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имущественное участие;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финансовое участие;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в иных формах в соответствии с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Соглашением может предусматриваться одна или несколько форм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4. Способами имущественного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проекте муниципально-частного партнерства являются: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предоставление частному партнеру в аренду или собственность земельных участков, необходимых для реализации проекта муниципально-частного партнерства, в соответствии с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предоставление частному партнеру в порядке и на условиях, определенных соглашением, иного недвижимого и (или) движимого имущества, необходимого для реализации проекта муниципально-частного партнерства, в соответствии с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предоставление частному партнеру определенных соглашением исключительных и иных прав в целях реализации частным партнером в порядке и на условиях, определенных соглашением, товаров, работ или услуг потребителям с использованием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иные способы, предусмотренные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5. Способами финансового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проекте муниципально-частного партнерства являются: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осуществление бюджетных инвестиций из бюджета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rPr>
        <w:t xml:space="preserve"> </w:t>
      </w:r>
      <w:r w:rsidRPr="00EB05E6">
        <w:rPr>
          <w:rFonts w:ascii="Arial" w:hAnsi="Arial" w:cs="Arial"/>
          <w:iCs/>
        </w:rPr>
        <w:t>Республики Саха (Якутия) в объекты капитального строительства муниципальной собственности</w:t>
      </w:r>
      <w:r w:rsidRPr="00EB05E6">
        <w:rPr>
          <w:rFonts w:ascii="Arial" w:hAnsi="Arial" w:cs="Arial"/>
        </w:rPr>
        <w:t xml:space="preserve"> МО </w:t>
      </w:r>
      <w:r w:rsidRPr="00700C9D">
        <w:rPr>
          <w:rFonts w:ascii="Arial" w:hAnsi="Arial" w:cs="Arial"/>
        </w:rPr>
        <w:t>«Поселок Алмазный» Мирнинского района</w:t>
      </w:r>
      <w:r w:rsidRPr="00EB05E6">
        <w:rPr>
          <w:rFonts w:ascii="Arial" w:hAnsi="Arial" w:cs="Arial"/>
        </w:rPr>
        <w:t xml:space="preserve"> </w:t>
      </w:r>
      <w:r w:rsidRPr="00EB05E6">
        <w:rPr>
          <w:rFonts w:ascii="Arial" w:hAnsi="Arial" w:cs="Arial"/>
          <w:iCs/>
        </w:rPr>
        <w:t>Республики Саха (Якутия), включая финансирование разработки проектной документации на объекты капитального строительства, а также финансирование работ по подготовке территории строительства, включая выкуп земельных участков;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осуществление бюджетных ассигнований из бюджета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на подготовку проекта муниципально-частного партнерства, в том числе на подготовку конкурсной и иной документации, подготовку и проведение конкурса на право заключения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 xml:space="preserve">3) предоставление субсидий из бюджета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бюджетам муниципальных образований поселений Мирнинского района на софинансирование разработки проектной документации и (или) подготовки и проведения конкурса на право заключения соглашения, в том числе подготовки конкурсной документации, и (или) на софинансирование работ по подготовке территории строительства, включая выкуп земельных участков, и (или) на софинансирование объектов капитального строительства муниципальной собственности, создаваемых в рамках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4) предоставление субсидий из бюджета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частному партнеру, являющемуся стороной соглашения, в целях возмещения затрат или недополученных доходов в связи с производством (реализацией) товаров, работ, услуг, предусмотренных соглашением, в случаях:</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а) регулирования цен на товары, работы, услуги (в соответствии с переданными государственными полномочиями либо в иных случаях, предусмотренных федеральным законодательством) и производства (реализации) частным партнером товаров, работ, услуг по установленным тарифам на уровне, не обеспечивающем возмещение расходов частного партнера, в соответствии с соглашением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б) исполнения частным партнером обязательств по поставке товаров, выполнению работ, оказанию услуг в соответствии с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в) в иных случаях, предусмотренных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5) предоставление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муниципальных гарантий в соответствии с бюджетным законодательством, обеспечивающих надлежащее исполнение публичным партнером, частным партнером или третьим лицом обязательств, необходимых для реализации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предоставление налоговых и неналоговых льгот в соответствии с налоговым законодательством и нормативными правовыми актами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7) предоставление льгот по аренде имущества и земельных участков, находящегося в муниципальной собственности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иные способы, предусмотренные законодательством.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Объемы и сроки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финансировании проекта муниципально-частного партнерства могут изменяться в установленном постановлением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порядке в случаях, предусмотренных соглашением, в том числе: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при значительных изменениях социально-экономических показателей (в т.ч. инфляция и колебания валютных курсов);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в связи с нарушением частным партнером обязательств по соглашению, в частности, в отношении качества объекта соглашения или производимых товаров, выполняемых работ и оказываемых услуг и (или) сроков создания (реконструкции) объекта соглашения, производственного графика выпуска производимых товаров, сроков выполнения работ и оказания услуг.</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7. Расходные обязательства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по соглашениям могут приниматься в рамках действующих муниципальных программам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разрабатываемыми в соответствии с нормативными правовыми актами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случае принятия решения о сокращении бюджетных ассигнований на реализацию муниципальной программы или о досрочном прекращении ее реализации в бюджете </w:t>
      </w:r>
      <w:r w:rsidRPr="00EB05E6">
        <w:rPr>
          <w:rFonts w:ascii="Arial" w:hAnsi="Arial" w:cs="Arial"/>
        </w:rPr>
        <w:t xml:space="preserve">МО </w:t>
      </w:r>
      <w:r w:rsidRPr="00700C9D">
        <w:rPr>
          <w:rFonts w:ascii="Arial" w:hAnsi="Arial" w:cs="Arial"/>
        </w:rPr>
        <w:t xml:space="preserve">«Поселок Алмазный» Мирнинского </w:t>
      </w:r>
      <w:r w:rsidRPr="00700C9D">
        <w:rPr>
          <w:rFonts w:ascii="Arial" w:hAnsi="Arial" w:cs="Arial"/>
        </w:rPr>
        <w:lastRenderedPageBreak/>
        <w:t>района</w:t>
      </w:r>
      <w:r w:rsidRPr="00EB05E6">
        <w:rPr>
          <w:rFonts w:ascii="Arial" w:hAnsi="Arial" w:cs="Arial"/>
          <w:iCs/>
        </w:rPr>
        <w:t xml:space="preserve"> Республики Саха (Якутия) начиная с очередного финансового года должны быть предусмотрены бюджетные ассигнования на исполнение расходных обязательств, вытекающих из заключенных соглашений, если сторонами соглашений не достигнуто соглашение об их прекращении.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8. В случае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финансировании проекта муниципально-частного партнерства</w:t>
      </w:r>
      <w:r>
        <w:rPr>
          <w:rFonts w:ascii="Arial" w:hAnsi="Arial" w:cs="Arial"/>
          <w:iCs/>
        </w:rPr>
        <w:t>,</w:t>
      </w:r>
      <w:r w:rsidRPr="00EB05E6">
        <w:rPr>
          <w:rFonts w:ascii="Arial" w:hAnsi="Arial" w:cs="Arial"/>
          <w:iCs/>
        </w:rPr>
        <w:t xml:space="preserve"> </w:t>
      </w:r>
      <w:r>
        <w:rPr>
          <w:rFonts w:ascii="Arial" w:hAnsi="Arial" w:cs="Arial"/>
          <w:iCs/>
        </w:rPr>
        <w:t>а</w:t>
      </w:r>
      <w:r w:rsidRPr="00EB05E6">
        <w:rPr>
          <w:rFonts w:ascii="Arial" w:hAnsi="Arial" w:cs="Arial"/>
          <w:iCs/>
        </w:rPr>
        <w:t xml:space="preserve">дминистрация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осуществляет контроль за целевым и эффективным использованием средств бюджета</w:t>
      </w:r>
      <w:r w:rsidRPr="00EB05E6">
        <w:rPr>
          <w:rFonts w:ascii="Arial" w:hAnsi="Arial" w:cs="Arial"/>
        </w:rPr>
        <w:t xml:space="preserve"> 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9. К иным способам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проектах муниципально-частного партнерства относятся: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оказание частным партнерам информационной, методической и иной организационной поддержки для реализации проектов муниципально-частного партнерства в пределах своей компетенции;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обеспечение информационной поддержки реализации проектов муниципально-частного партнерства в пределах своей компетенции;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информирование населения и общественности о готовящихся к реализации и реализуемых проектах муниципально-частного партнерства.</w:t>
      </w:r>
    </w:p>
    <w:p w:rsidR="00C04BFE" w:rsidRPr="00EB05E6" w:rsidRDefault="00C04BFE" w:rsidP="00C04BFE">
      <w:pPr>
        <w:pStyle w:val="1"/>
        <w:spacing w:before="240" w:after="240"/>
        <w:rPr>
          <w:b w:val="0"/>
        </w:rPr>
      </w:pPr>
      <w:r w:rsidRPr="00EB05E6">
        <w:rPr>
          <w:b w:val="0"/>
        </w:rPr>
        <w:t xml:space="preserve">Статья 9. Условия участия МО </w:t>
      </w:r>
      <w:r w:rsidRPr="005150A0">
        <w:rPr>
          <w:b w:val="0"/>
        </w:rPr>
        <w:t>«Поселок Алмазный» Мирнинского района</w:t>
      </w:r>
      <w:r w:rsidRPr="00EB05E6">
        <w:rPr>
          <w:iCs w:val="0"/>
        </w:rPr>
        <w:t xml:space="preserve"> </w:t>
      </w:r>
      <w:r w:rsidRPr="00EB05E6">
        <w:rPr>
          <w:b w:val="0"/>
          <w:iCs w:val="0"/>
        </w:rPr>
        <w:t xml:space="preserve">Республики Саха (Якутия) </w:t>
      </w:r>
      <w:r w:rsidRPr="00EB05E6">
        <w:rPr>
          <w:b w:val="0"/>
        </w:rPr>
        <w:t>в проектах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bookmarkStart w:id="1" w:name="Par138"/>
      <w:bookmarkEnd w:id="1"/>
      <w:r w:rsidRPr="00EB05E6">
        <w:rPr>
          <w:rFonts w:ascii="Arial" w:hAnsi="Arial" w:cs="Arial"/>
          <w:iCs/>
        </w:rPr>
        <w:t xml:space="preserve">1. Участие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проекте муниципально-частного партнерства в формах, предусмотренных настоящим Положением, осуществляется при обязательном согласовании между сторонами соглашения следующих условий: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объект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срок действия соглашения и (или) порядок его определения;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сумма и порядок проектирования, и (или) создания, и (или) реконструкции, и (или) технического обслуживания, и (или) эксплуатации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сумма и порядок предоставления сторонами соглашения финансовой поддержки для осуществления инвестиций и исполнения иных обязательств сторон финансового характера в связи с реализацией проекта муниципально-частного партнерства, в том числе в связи с нарушением или расторжением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распределение обязанностей и ответственности (рисков) между сторонами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6) распределение имущественных и обязательственных прав на объект соглашения (право собственности, права владения и пользования, распределение долей в праве собственности), условия и порядок возникновения, перераспределения и прекращения таких прав.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Помимо условий, предусмотренных </w:t>
      </w:r>
      <w:hyperlink w:anchor="Par138" w:history="1">
        <w:r w:rsidRPr="00EB05E6">
          <w:rPr>
            <w:rFonts w:ascii="Arial" w:hAnsi="Arial" w:cs="Arial"/>
            <w:iCs/>
          </w:rPr>
          <w:t>частью 1</w:t>
        </w:r>
      </w:hyperlink>
      <w:r w:rsidRPr="00EB05E6">
        <w:rPr>
          <w:rFonts w:ascii="Arial" w:hAnsi="Arial" w:cs="Arial"/>
          <w:iCs/>
        </w:rPr>
        <w:t xml:space="preserve"> настоящей статьи, участие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проекте муниципально-частного партнерства может осуществляться при согласовании между сторонами соглашения любых иных условий, предусмотренных законодательством, в частности: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обеспечение частным партнером реализации товаров, работ, услуг потребителям в соответствии с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целевые показатели надежности, качества и энергетической эффективности производимых товаров, выполняемых работ, оказываемых услуг </w:t>
      </w:r>
      <w:r w:rsidRPr="00EB05E6">
        <w:rPr>
          <w:rFonts w:ascii="Arial" w:hAnsi="Arial" w:cs="Arial"/>
          <w:iCs/>
        </w:rPr>
        <w:lastRenderedPageBreak/>
        <w:t>частным партнером с использованием объекта соглашения, которые ему необходимо обеспечить в процессе реализации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технико-экономические показатели и характеристики, которые должны быть достигнуты в результате проектирования, и (или) создания, и (или) эксплуатации объекта соглашения, а также технико-экономические показатели и характеристики объекта соглашения на момент окончания действия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порядок эксплуатации объекта соглашения, а также случаи и порядок прекращения (приостановления) эксплуатации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обеспечение исполнения обязательств, предоставляемое сторонами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6) условия и сроки перехода бремени содержания имущества, передаваемого по соглашению, а также рисков случайной гибели или повреждения указанного имущества;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7) порядок передачи информации, имущества и прав в целях строительства, реконструкции, технического обслуживания, эксплуатации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срок выполнения работ по проектированию и (или) созданию объекта соглашения, его ввода в эксплуатацию, а также порядок изменения этого срока;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9) порядок осуществления публичным партнером контроля за исполнением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10) возможность передачи частным партнером объекта соглашения в залог финансирующей организации или иному указанному финансирующей организацией лицу на иных обязательственных правах либо на основании продажи под отлагательным условием, а также возможность уступки прав, в том числе в рамках договора финансирования под уступку денежного требования, в частности, при наступлении определенных в соглашении обстоятельств, на любом этапе реализации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11) порядок предоставления согласия частному партнеру на передачу прав и обязанностей по соглашению, в том числе в порядке уступки права требования и (или) перевода долга, а также на передачу объекта соглашения в залог или на ином праве финансирующей организации или иному указанному финансирующей организацией лицу на любом этапе реализации проекта муниципально-частного партнерства в целях обеспечения исполнения обязательств по соглашению. Указанное согласие может быть дано как в отношении конкретного лица или нескольких лиц, так и в отношении иных лиц, соответствующих требованиям, предусмотренным в соглашении;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12) компенсационные и гарантийные обязательства, включая поручительство, страхование и банковскую гарантию, принимаемые на себя частным партнером и (или) иными лицами, участвующими в соглашении на стороне частного партнера;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13) обязательства по страхованию объекта соглашения и иного имущества в связи с исполнением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14) источники доходов частного партнера в связи с осуществлением деятельности, предусмотренной соглашением, в частности: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а) доходы от предоставления товаров, выполнения работ, оказания услуг с использованием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б) доходы от выплат, осуществляемых</w:t>
      </w:r>
      <w:r w:rsidRPr="00EB05E6">
        <w:rPr>
          <w:rFonts w:ascii="Arial" w:hAnsi="Arial" w:cs="Arial"/>
        </w:rPr>
        <w:t xml:space="preserve"> 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иным лицом, выступающим на стороне публичного партнера, или третьим лицом. Размеры выплат или порядок определения размеров выплат устанавливаются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в) иные источники, предусмотренные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15) размер, порядок и сроки платы, вносимой частным партнером в период использования (эксплуатации) объекта соглашения либо в течение отдельных периодов такого использования (эксплуатации) и устанавливаемой в форме: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а) определенных в твердой сумме платежей, вносимых периодически или единовременно в бюджет соответствующего уровня;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б) установленной доли продукции или доходов, полученных частным партнером в результате осуществления деятельности, предусмотренной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в) передачи публичному партнеру в собственность имущества, находящегося в собственности частного партнера;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г) распределения между сторонами соглашения доходов, полученных в результате осуществления деятельности, предусмотренной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16) обязательства частного партнера по подготовке или приобретению проектной документации у публичного партнера или компенсации частным партнером расходов публичного партнера на подготовку проектной документации в полном объеме или частично, а также компенсации частным партнером иных расходов публичного партнера на подготовку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17) порядок взаимодействия с иными лицами, участвующими в реализации соглашения, в частности, по осуществлению контроля за выполнением сторонами условий соглашения, предоставлению согласия на выполнение определенных действий и на распределение денежных средств, полученных в результате реализации соглашения, осуществлению сторонами иных платежей в объеме и в порядке согласно соглашению, а также выполнению иных прав и обязанностей по соглашению;</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18) обязательство частного партнера по согласованию с </w:t>
      </w:r>
      <w:r>
        <w:rPr>
          <w:rFonts w:ascii="Arial" w:hAnsi="Arial" w:cs="Arial"/>
          <w:iCs/>
        </w:rPr>
        <w:t>а</w:t>
      </w:r>
      <w:r w:rsidRPr="00EB05E6">
        <w:rPr>
          <w:rFonts w:ascii="Arial" w:hAnsi="Arial" w:cs="Arial"/>
          <w:iCs/>
        </w:rPr>
        <w:t xml:space="preserve">дминистрацией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третьих лиц, привлекаемых частным партнером для целей исполнения своих обязательств по соглашению. Порядок такого согласования устанавливается постановлением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bookmarkStart w:id="2" w:name="Par171"/>
      <w:bookmarkEnd w:id="2"/>
      <w:r w:rsidRPr="00EB05E6">
        <w:rPr>
          <w:rFonts w:ascii="Arial" w:hAnsi="Arial" w:cs="Arial"/>
          <w:iCs/>
        </w:rPr>
        <w:t xml:space="preserve">19) право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на инициирование проверок уполномоченными органами соблюдения правил эксплуатации объектов соглашения в случае существенного нарушения частным партнером условий соглашения в целях обеспечения здоровья и безопасности граждан, предотвращения, снижения или устранения риска или последствий чрезвычайных ситуаций, защиты собственности, охраны окружающей среды;</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20) положение о том, что соглашение вступает в силу после наступления определенных событий или исполнения определенных условий (в частности, условий о получении частным партнером заемного финансирования для реализации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21) возможность заключения между финансирующей организацией, предоставляющей заемное финансирование для реализации проекта муниципально-частного партнерства, публичным партнером и частным партнером прямых и иных соглашений, в том числе определяющих содержание и порядок реализации права, указанного в </w:t>
      </w:r>
      <w:hyperlink w:anchor="Par171" w:history="1">
        <w:r w:rsidRPr="00EB05E6">
          <w:rPr>
            <w:rFonts w:ascii="Arial" w:hAnsi="Arial" w:cs="Arial"/>
            <w:iCs/>
          </w:rPr>
          <w:t>пункте 19 части 2</w:t>
        </w:r>
      </w:hyperlink>
      <w:r w:rsidRPr="00EB05E6">
        <w:rPr>
          <w:rFonts w:ascii="Arial" w:hAnsi="Arial" w:cs="Arial"/>
          <w:iCs/>
        </w:rPr>
        <w:t xml:space="preserve"> настоящей статьи;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22) исключительные случаи одностороннего изменения условий соглашения и (или) одностороннего отказа от его исполнения;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23) арбитражная оговорка, в том числе предусматривающая возможность разрешения споров по соглашению третейским судом или международным коммерческим арбитражем.</w:t>
      </w:r>
    </w:p>
    <w:p w:rsidR="00C04BFE" w:rsidRPr="00EB05E6" w:rsidRDefault="00C04BFE" w:rsidP="00C04BFE">
      <w:pPr>
        <w:pStyle w:val="1"/>
        <w:spacing w:before="240" w:after="240"/>
        <w:rPr>
          <w:b w:val="0"/>
        </w:rPr>
      </w:pPr>
      <w:r w:rsidRPr="00EB05E6">
        <w:rPr>
          <w:b w:val="0"/>
        </w:rPr>
        <w:t>Статья 10. Полномочия органов местного самоуправления в сфере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Органами местного самоуправления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обладающими полномочиями в </w:t>
      </w:r>
      <w:r w:rsidRPr="00EB05E6">
        <w:rPr>
          <w:rFonts w:ascii="Arial" w:hAnsi="Arial" w:cs="Arial"/>
          <w:iCs/>
        </w:rPr>
        <w:lastRenderedPageBreak/>
        <w:t xml:space="preserve">сфере отношений муниципально-частного партнерства, являются </w:t>
      </w:r>
      <w:r>
        <w:rPr>
          <w:rFonts w:ascii="Arial" w:hAnsi="Arial" w:cs="Arial"/>
          <w:iCs/>
        </w:rPr>
        <w:t xml:space="preserve">Алмазнинский поселковый </w:t>
      </w:r>
      <w:r w:rsidRPr="00EB05E6">
        <w:rPr>
          <w:rFonts w:ascii="Arial" w:hAnsi="Arial" w:cs="Arial"/>
          <w:iCs/>
        </w:rPr>
        <w:t>Совет депутатов, Контрольно-счетная палата</w:t>
      </w:r>
      <w:r w:rsidRPr="00A93036">
        <w:rPr>
          <w:rFonts w:ascii="Arial" w:hAnsi="Arial" w:cs="Arial"/>
        </w:rPr>
        <w:t xml:space="preserve"> </w:t>
      </w:r>
      <w:r w:rsidRPr="00EB05E6">
        <w:rPr>
          <w:rFonts w:ascii="Arial" w:hAnsi="Arial" w:cs="Arial"/>
        </w:rPr>
        <w:t xml:space="preserve">МО «Мирнинский район» </w:t>
      </w:r>
      <w:r w:rsidRPr="00EB05E6">
        <w:rPr>
          <w:rFonts w:ascii="Arial" w:hAnsi="Arial" w:cs="Arial"/>
          <w:iCs/>
        </w:rPr>
        <w:t>Республики Саха</w:t>
      </w:r>
      <w:r>
        <w:rPr>
          <w:rFonts w:ascii="Arial" w:hAnsi="Arial" w:cs="Arial"/>
          <w:iCs/>
        </w:rPr>
        <w:t xml:space="preserve"> (по соглашению)</w:t>
      </w:r>
      <w:r w:rsidRPr="00EB05E6">
        <w:rPr>
          <w:rFonts w:ascii="Arial" w:hAnsi="Arial" w:cs="Arial"/>
          <w:iCs/>
        </w:rPr>
        <w:t xml:space="preserve"> и </w:t>
      </w:r>
      <w:r>
        <w:rPr>
          <w:rFonts w:ascii="Arial" w:hAnsi="Arial" w:cs="Arial"/>
          <w:iCs/>
        </w:rPr>
        <w:t>а</w:t>
      </w:r>
      <w:r w:rsidRPr="00EB05E6">
        <w:rPr>
          <w:rFonts w:ascii="Arial" w:hAnsi="Arial" w:cs="Arial"/>
          <w:iCs/>
        </w:rPr>
        <w:t xml:space="preserve">дминистрация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К полномочиям </w:t>
      </w:r>
      <w:r>
        <w:rPr>
          <w:rFonts w:ascii="Arial" w:hAnsi="Arial" w:cs="Arial"/>
          <w:iCs/>
        </w:rPr>
        <w:t xml:space="preserve">Алмазнинского поселкового </w:t>
      </w:r>
      <w:r w:rsidRPr="00EB05E6">
        <w:rPr>
          <w:rFonts w:ascii="Arial" w:hAnsi="Arial" w:cs="Arial"/>
          <w:iCs/>
        </w:rPr>
        <w:t>Совета депутатов в сфере муниципально-частного партнерства относятся: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принятие нормативного правового акта устанавливающего основы правового регулирования, порядок, условия и формы участия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rPr>
        <w:t xml:space="preserve"> Республики Саха (Якутия) </w:t>
      </w:r>
      <w:r w:rsidRPr="00EB05E6">
        <w:rPr>
          <w:rFonts w:ascii="Arial" w:hAnsi="Arial" w:cs="Arial"/>
          <w:iCs/>
        </w:rPr>
        <w:t>в инфраструктурных проектах, реализуемых на основе муниципально-частного партнерства на территории Мирнинского района;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утверждение в бюджете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расходов на реализацию мероприятий по участию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муниципально-частном партнерстве, предусматриваемых в рамках муниципальных программ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контроль за целевым и эффективным использованием бюджетных средств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выделенных на реализацию соглашений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принятие решений о согласии на предоставление (передачу) муниципального имущества частному(ым) партнеру(ам), предоставление ему (им) муниципальных гарантий, налоговых льгот;</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5) осуществление контроля за использованием имущества, находящегося в муниципальной собственности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ходе реализации соглашений о муниципально-частном партнерстве в соответствии с законодательством Республики Саха (Якутия) и муниципальными правовыми актами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направление депутатов </w:t>
      </w:r>
      <w:r>
        <w:rPr>
          <w:rFonts w:ascii="Arial" w:hAnsi="Arial" w:cs="Arial"/>
          <w:iCs/>
        </w:rPr>
        <w:t>Алмазнинского поселкового</w:t>
      </w:r>
      <w:r w:rsidRPr="00EB05E6">
        <w:rPr>
          <w:rFonts w:ascii="Arial" w:hAnsi="Arial" w:cs="Arial"/>
          <w:iCs/>
        </w:rPr>
        <w:t xml:space="preserve"> Совета депутатов для участия в работе конкурсных комиссий по отбору частных партнеров с целью заключения соглашений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7) осуществление контроля за соблюдением муниципальных нормативных правовых актов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регулирующих отношения в сфере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осуществление контроля за реализацией проектов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9) осуществление иных полномочий в соответствии с законодательством Российской Федерации, Республики Саха (Якутия), </w:t>
      </w:r>
      <w:hyperlink r:id="rId7" w:history="1">
        <w:r w:rsidRPr="00EB05E6">
          <w:rPr>
            <w:rFonts w:ascii="Arial" w:hAnsi="Arial" w:cs="Arial"/>
            <w:iCs/>
          </w:rPr>
          <w:t>Уставом</w:t>
        </w:r>
      </w:hyperlink>
      <w:r w:rsidRPr="00EB05E6">
        <w:rPr>
          <w:rFonts w:ascii="Arial" w:hAnsi="Arial" w:cs="Arial"/>
          <w:iCs/>
        </w:rPr>
        <w:t xml:space="preserve">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К полномочиям </w:t>
      </w:r>
      <w:r>
        <w:rPr>
          <w:rFonts w:ascii="Arial" w:hAnsi="Arial" w:cs="Arial"/>
          <w:iCs/>
        </w:rPr>
        <w:t>а</w:t>
      </w:r>
      <w:r w:rsidRPr="00EB05E6">
        <w:rPr>
          <w:rFonts w:ascii="Arial" w:hAnsi="Arial" w:cs="Arial"/>
          <w:iCs/>
        </w:rPr>
        <w:t xml:space="preserve">дминистрации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сфере муниципально-частного партнерства относятся: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принятие нормативных правовых актов, регулирующих отношения в сфере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разработка и принятие муниципальных программ, реализуемых с использованием механизмов муниципально-частного партнерства, при необходимости подготовка предложений о внесении корректировок в принятые муниципальные программы, рассмотрение и разработка проектов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распоряжение в пределах своей компетенции имуществом, находящимся в муниципальной собственности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целях реализации соглашений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4) утверждение формы отчетности о ходе реализации соглашения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осуществление мониторинга реализации соглашений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6) подготовка и представление информации о ходе реализации проектов муниципально-частного партнерства в ежегодном отчете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перед Мирнинским районным Советом депутатов;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7) осуществление функций публичного партнера при заключении и исполнении соглашений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осуществление текущего контроля за реализацией соглашения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9) иные полномочия в соответствии с законодательством Российской Федерации, Республики Саха (Якутия), муниципальными правовыми актами</w:t>
      </w:r>
      <w:r w:rsidRPr="00BE3000">
        <w:rPr>
          <w:rFonts w:ascii="Arial" w:hAnsi="Arial" w:cs="Arial"/>
          <w:iCs/>
        </w:rPr>
        <w:t xml:space="preserve"> </w:t>
      </w:r>
      <w:r w:rsidRPr="00EB05E6">
        <w:rPr>
          <w:rFonts w:ascii="Arial" w:hAnsi="Arial" w:cs="Arial"/>
        </w:rPr>
        <w:t xml:space="preserve">МО «Мирнинский район» </w:t>
      </w:r>
      <w:r w:rsidRPr="00EB05E6">
        <w:rPr>
          <w:rFonts w:ascii="Arial" w:hAnsi="Arial" w:cs="Arial"/>
          <w:iCs/>
        </w:rPr>
        <w:t>Республики Саха (Якутия)</w:t>
      </w:r>
      <w:r>
        <w:rPr>
          <w:rFonts w:ascii="Arial" w:hAnsi="Arial" w:cs="Arial"/>
          <w:iCs/>
        </w:rPr>
        <w:t>,</w:t>
      </w:r>
      <w:r w:rsidRPr="00EB05E6">
        <w:rPr>
          <w:rFonts w:ascii="Arial" w:hAnsi="Arial" w:cs="Arial"/>
          <w:iCs/>
        </w:rPr>
        <w:t xml:space="preserve">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и настоящим Положением.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К полномочиям Контрольно-счетной палаты в сфере муниципально-частного партнерства относятся: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осуществление контроля за целевым и эффективным использованием муниципального имущества и бюджетных средств </w:t>
      </w:r>
      <w:r w:rsidRPr="00EB05E6">
        <w:rPr>
          <w:rFonts w:ascii="Arial" w:hAnsi="Arial" w:cs="Arial"/>
        </w:rPr>
        <w:t xml:space="preserve">МО </w:t>
      </w:r>
      <w:r w:rsidRPr="00EB05E6">
        <w:rPr>
          <w:rFonts w:ascii="Arial" w:hAnsi="Arial" w:cs="Arial"/>
          <w:iCs/>
        </w:rPr>
        <w:t xml:space="preserve">средств </w:t>
      </w:r>
      <w:r w:rsidRPr="00EB05E6">
        <w:rPr>
          <w:rFonts w:ascii="Arial" w:hAnsi="Arial" w:cs="Arial"/>
        </w:rPr>
        <w:t xml:space="preserve">МО «Мирнинский район» </w:t>
      </w:r>
      <w:r w:rsidRPr="00EB05E6">
        <w:rPr>
          <w:rFonts w:ascii="Arial" w:hAnsi="Arial" w:cs="Arial"/>
          <w:iCs/>
        </w:rPr>
        <w:t>Республики Саха (Якутия)</w:t>
      </w:r>
      <w:r>
        <w:rPr>
          <w:rFonts w:ascii="Arial" w:hAnsi="Arial" w:cs="Arial"/>
          <w:iCs/>
        </w:rPr>
        <w:t xml:space="preserve"> </w:t>
      </w:r>
      <w:r w:rsidRPr="00EB05E6">
        <w:rPr>
          <w:rFonts w:ascii="Arial" w:hAnsi="Arial" w:cs="Arial"/>
          <w:iCs/>
        </w:rPr>
        <w:t>Республики Саха (Якутия), выделенных на реализацию соглашений о муниципально-частном партнерстве;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проведение оценки ежегодной информации </w:t>
      </w:r>
      <w:r>
        <w:rPr>
          <w:rFonts w:ascii="Arial" w:hAnsi="Arial" w:cs="Arial"/>
          <w:iCs/>
        </w:rPr>
        <w:t>а</w:t>
      </w:r>
      <w:r w:rsidRPr="00EB05E6">
        <w:rPr>
          <w:rFonts w:ascii="Arial" w:hAnsi="Arial" w:cs="Arial"/>
          <w:iCs/>
        </w:rPr>
        <w:t xml:space="preserve">дминистрации </w:t>
      </w:r>
      <w:r w:rsidRPr="00EB05E6">
        <w:rPr>
          <w:rFonts w:ascii="Arial" w:hAnsi="Arial" w:cs="Arial"/>
        </w:rPr>
        <w:t>МО</w:t>
      </w:r>
      <w:r>
        <w:rPr>
          <w:rFonts w:ascii="Arial" w:hAnsi="Arial" w:cs="Arial"/>
        </w:rPr>
        <w:t xml:space="preserve"> </w:t>
      </w:r>
      <w:r w:rsidRPr="00700C9D">
        <w:rPr>
          <w:rFonts w:ascii="Arial" w:hAnsi="Arial" w:cs="Arial"/>
        </w:rPr>
        <w:t>«Поселок Алмазный» Мирнинского района</w:t>
      </w:r>
      <w:r w:rsidRPr="00EB05E6">
        <w:rPr>
          <w:rFonts w:ascii="Arial" w:hAnsi="Arial" w:cs="Arial"/>
        </w:rPr>
        <w:t xml:space="preserve"> </w:t>
      </w:r>
      <w:r w:rsidRPr="00EB05E6">
        <w:rPr>
          <w:rFonts w:ascii="Arial" w:hAnsi="Arial" w:cs="Arial"/>
          <w:iCs/>
        </w:rPr>
        <w:t>Республики Саха (Якутия) о ходе реализации проектов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осуществление иных полномочий в соответствии с законодательством Российской Федерации, Республики Саха (Якутия) и муниципальными правовыми актами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pStyle w:val="1"/>
        <w:spacing w:before="240" w:after="240"/>
        <w:rPr>
          <w:b w:val="0"/>
        </w:rPr>
      </w:pPr>
      <w:r w:rsidRPr="00EB05E6">
        <w:rPr>
          <w:b w:val="0"/>
        </w:rPr>
        <w:t>Статья 11. Управление проектами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Основой управления проектами муниципально-частного партнерства являются нормативные правовые акты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стратегического планирования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на средне- и долгосрочный периоды.</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Планирование деятельности в сфере муниципально-частного партнерства осуществляется </w:t>
      </w:r>
      <w:r>
        <w:rPr>
          <w:rFonts w:ascii="Arial" w:hAnsi="Arial" w:cs="Arial"/>
          <w:iCs/>
        </w:rPr>
        <w:t>а</w:t>
      </w:r>
      <w:r w:rsidRPr="00EB05E6">
        <w:rPr>
          <w:rFonts w:ascii="Arial" w:hAnsi="Arial" w:cs="Arial"/>
          <w:iCs/>
        </w:rPr>
        <w:t xml:space="preserve">дминистрацией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на основании: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приоритетных направлений социально-экономического развития </w:t>
      </w:r>
      <w:r w:rsidRPr="00EB05E6">
        <w:rPr>
          <w:rFonts w:ascii="Arial" w:hAnsi="Arial" w:cs="Arial"/>
        </w:rPr>
        <w:t xml:space="preserve">МО «Мирнинский район» </w:t>
      </w:r>
      <w:r w:rsidRPr="00EB05E6">
        <w:rPr>
          <w:rFonts w:ascii="Arial" w:hAnsi="Arial" w:cs="Arial"/>
          <w:iCs/>
        </w:rPr>
        <w:t>Республики Саха (Якутия)</w:t>
      </w:r>
      <w:r>
        <w:rPr>
          <w:rFonts w:ascii="Arial" w:hAnsi="Arial" w:cs="Arial"/>
          <w:iCs/>
        </w:rPr>
        <w:t>,</w:t>
      </w:r>
      <w:r w:rsidRPr="00EB05E6">
        <w:rPr>
          <w:rFonts w:ascii="Arial" w:hAnsi="Arial" w:cs="Arial"/>
          <w:iCs/>
        </w:rPr>
        <w:t xml:space="preserve">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и перечней проектов строительства (реконструкции) объектов инфраструктуры, предполагаемых к реализации на основе механизма муниципально-частного партнерства, определенных в документах стратегического планирования;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w:t>
      </w:r>
      <w:r>
        <w:rPr>
          <w:rFonts w:ascii="Arial" w:hAnsi="Arial" w:cs="Arial"/>
          <w:iCs/>
        </w:rPr>
        <w:t xml:space="preserve"> </w:t>
      </w:r>
      <w:r w:rsidRPr="00EB05E6">
        <w:rPr>
          <w:rFonts w:ascii="Arial" w:hAnsi="Arial" w:cs="Arial"/>
          <w:iCs/>
        </w:rPr>
        <w:t>предложений заинтересованных лиц.</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w:t>
      </w:r>
      <w:r>
        <w:rPr>
          <w:rFonts w:ascii="Arial" w:hAnsi="Arial" w:cs="Arial"/>
          <w:iCs/>
        </w:rPr>
        <w:t>.</w:t>
      </w:r>
      <w:r w:rsidRPr="00EB05E6">
        <w:rPr>
          <w:rFonts w:ascii="Arial" w:hAnsi="Arial" w:cs="Arial"/>
          <w:iCs/>
        </w:rPr>
        <w:t xml:space="preserve"> Администрация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утверждает регламент подготовки и реализации проектов муниципально-частного партнерства.</w:t>
      </w:r>
    </w:p>
    <w:p w:rsidR="00C04BFE" w:rsidRPr="00EB05E6" w:rsidRDefault="00C04BFE" w:rsidP="00C04BFE">
      <w:pPr>
        <w:pStyle w:val="1"/>
        <w:spacing w:before="240" w:after="240"/>
        <w:rPr>
          <w:b w:val="0"/>
        </w:rPr>
      </w:pPr>
      <w:r w:rsidRPr="00EB05E6">
        <w:rPr>
          <w:b w:val="0"/>
        </w:rPr>
        <w:lastRenderedPageBreak/>
        <w:t xml:space="preserve">Статья 12. Решение о праве заключения соглашения </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Решение о праве заключения соглашения с целью реализации проекта муниципально-частного партнерства принимается </w:t>
      </w:r>
      <w:r>
        <w:rPr>
          <w:rFonts w:ascii="Arial" w:hAnsi="Arial" w:cs="Arial"/>
          <w:iCs/>
        </w:rPr>
        <w:t>г</w:t>
      </w:r>
      <w:r w:rsidRPr="00EB05E6">
        <w:rPr>
          <w:rFonts w:ascii="Arial" w:hAnsi="Arial" w:cs="Arial"/>
          <w:iCs/>
        </w:rPr>
        <w:t xml:space="preserve">лавой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rPr>
        <w:t xml:space="preserve"> </w:t>
      </w:r>
      <w:r w:rsidRPr="00EB05E6">
        <w:rPr>
          <w:rFonts w:ascii="Arial" w:hAnsi="Arial" w:cs="Arial"/>
          <w:iCs/>
        </w:rPr>
        <w:t xml:space="preserve">Республики Саха (Якутия) в случаях, предусмотренных </w:t>
      </w:r>
      <w:hyperlink w:anchor="Par285" w:history="1">
        <w:r w:rsidRPr="00EB05E6">
          <w:rPr>
            <w:rFonts w:ascii="Arial" w:hAnsi="Arial" w:cs="Arial"/>
            <w:iCs/>
          </w:rPr>
          <w:t xml:space="preserve">пунктом 3 части 1 статьи </w:t>
        </w:r>
      </w:hyperlink>
      <w:r w:rsidRPr="00EB05E6">
        <w:rPr>
          <w:rFonts w:ascii="Arial" w:hAnsi="Arial" w:cs="Arial"/>
          <w:iCs/>
        </w:rPr>
        <w:t>17 настоящего Положения.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Решение о праве заключения соглашения принимается в форме постановления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Решением о праве заключения соглашения утверждаются: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паспорт проекта муниципально-частного партнерства;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конкурсная документация;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w:t>
      </w:r>
      <w:r>
        <w:rPr>
          <w:rFonts w:ascii="Arial" w:hAnsi="Arial" w:cs="Arial"/>
          <w:iCs/>
        </w:rPr>
        <w:t xml:space="preserve"> </w:t>
      </w:r>
      <w:r w:rsidRPr="00EB05E6">
        <w:rPr>
          <w:rFonts w:ascii="Arial" w:hAnsi="Arial" w:cs="Arial"/>
          <w:iCs/>
        </w:rPr>
        <w:t>состав конкурсной комиссии по проведению конкурса на право заключения соглашения (при его проведении);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порядок заключения соглашения либо порядок проведения переговоров с потенциальным частным партнером в целях обсуждения условий соглашения (при заключении соглашения без проведения конкурса);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уполномоченное лицо на заключение соглашения.</w:t>
      </w:r>
    </w:p>
    <w:p w:rsidR="00C04BFE" w:rsidRPr="00EB05E6" w:rsidRDefault="00C04BFE" w:rsidP="00C04BFE">
      <w:pPr>
        <w:pStyle w:val="1"/>
        <w:spacing w:before="240" w:after="240"/>
        <w:rPr>
          <w:b w:val="0"/>
        </w:rPr>
      </w:pPr>
      <w:r w:rsidRPr="00EB05E6">
        <w:rPr>
          <w:b w:val="0"/>
        </w:rPr>
        <w:t>Статья 13. Конкурс на право заключения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Конкурс на право заключения соглашения (далее - конкурс) проводится в соответствии с принятым решением о заключении соглашения, утвержденной конкурсной документацией и включает следующие этапы:</w:t>
      </w:r>
    </w:p>
    <w:p w:rsidR="00C04BFE" w:rsidRPr="00EB05E6" w:rsidRDefault="00C04BFE" w:rsidP="00C04BFE">
      <w:pPr>
        <w:autoSpaceDE w:val="0"/>
        <w:autoSpaceDN w:val="0"/>
        <w:adjustRightInd w:val="0"/>
        <w:ind w:firstLine="540"/>
        <w:jc w:val="both"/>
        <w:rPr>
          <w:rFonts w:ascii="Arial" w:hAnsi="Arial" w:cs="Arial"/>
          <w:iCs/>
        </w:rPr>
      </w:pPr>
      <w:bookmarkStart w:id="3" w:name="Par203"/>
      <w:bookmarkEnd w:id="3"/>
      <w:r w:rsidRPr="00EB05E6">
        <w:rPr>
          <w:rFonts w:ascii="Arial" w:hAnsi="Arial" w:cs="Arial"/>
          <w:iCs/>
        </w:rPr>
        <w:t>1) опубликование сообщения о проведении конкурса;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прием заявок на участие в конкурсе;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вскрытие конвертов с заявками на участие в конкурсе;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предварительный отбор участников конкурса;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5) подача конкурсных предложений;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6) вскрытие конвертов с конкурсными предложениями;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7) оценка конкурсных предложений и определение победителя конкурса;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8) проведение переговоров с победителем конкурса в целях обсуждения условий соглашения в части, не затрагивающей условий, определенных конкурсной документацией;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9) заключение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Порядок проведения конкурса на право заключения соглашения, в том числе содержание конкурсной документации, порядок формирования конкурсной комиссии, опубликования сообщений о проведении конкурса и о результатах проведения конкурса, подачи заявок на участие в конкурсе, предварительного отбора участников конкурса, оценки конкурсного предложения, </w:t>
      </w:r>
      <w:r w:rsidRPr="00EB05E6">
        <w:rPr>
          <w:rFonts w:ascii="Arial" w:hAnsi="Arial" w:cs="Arial"/>
        </w:rPr>
        <w:t>порядок заключения соглашения по результатам проведения конкурса</w:t>
      </w:r>
      <w:r w:rsidRPr="00EB05E6">
        <w:rPr>
          <w:rFonts w:ascii="Arial" w:hAnsi="Arial" w:cs="Arial"/>
          <w:iCs/>
        </w:rPr>
        <w:t xml:space="preserve"> утверждается постановлением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w:t>
      </w:r>
      <w:r>
        <w:rPr>
          <w:rFonts w:ascii="Arial" w:hAnsi="Arial" w:cs="Arial"/>
          <w:iCs/>
        </w:rPr>
        <w:t xml:space="preserve"> </w:t>
      </w:r>
      <w:r w:rsidRPr="00EB05E6">
        <w:rPr>
          <w:rFonts w:ascii="Arial" w:hAnsi="Arial" w:cs="Arial"/>
          <w:iCs/>
        </w:rPr>
        <w:t>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3. Принятие решений и совершение иных действий в связи с проведением конкурса от имени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если иное не указано в решении о заключении соглашения, осуществляются </w:t>
      </w:r>
      <w:r>
        <w:rPr>
          <w:rFonts w:ascii="Arial" w:hAnsi="Arial" w:cs="Arial"/>
          <w:iCs/>
        </w:rPr>
        <w:t>а</w:t>
      </w:r>
      <w:r w:rsidRPr="00EB05E6">
        <w:rPr>
          <w:rFonts w:ascii="Arial" w:hAnsi="Arial" w:cs="Arial"/>
          <w:iCs/>
        </w:rPr>
        <w:t xml:space="preserve">дминистрацией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4. Администрация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или уполномоченное лицо на заключение соглашения, проводит конкурс в соответствии с требованиями федерального законодательства и частью 2 настоящей статьи.</w:t>
      </w:r>
    </w:p>
    <w:p w:rsidR="00C04BFE" w:rsidRPr="00EB05E6" w:rsidRDefault="00C04BFE" w:rsidP="00C04BFE">
      <w:pPr>
        <w:pStyle w:val="1"/>
        <w:spacing w:before="240" w:after="240"/>
        <w:rPr>
          <w:b w:val="0"/>
        </w:rPr>
      </w:pPr>
      <w:bookmarkStart w:id="4" w:name="Par228"/>
      <w:bookmarkEnd w:id="4"/>
      <w:r w:rsidRPr="00EB05E6">
        <w:rPr>
          <w:b w:val="0"/>
        </w:rPr>
        <w:lastRenderedPageBreak/>
        <w:t>Статья 14. Порядок заключения соглашения без проведения конкурса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Соглашение может быть заключено без проведения конкурса по решению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следующих случаях:</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в случае расторжения соглашения в связи с неисполнением или ненадлежащим исполнением частным партнером своих обязательств по такому соглашению. В данном случае соглашение заключается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с согласия такого участника конкурса;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в случае, если конкурс признан не состоявшимся в связи с подачей одной заявки на участие в таком конкурсе. В данном случае соглашение заключается с единственным участником конкурса;</w:t>
      </w:r>
    </w:p>
    <w:p w:rsidR="00C04BFE" w:rsidRPr="00EB05E6" w:rsidRDefault="00C04BFE" w:rsidP="00C04BFE">
      <w:pPr>
        <w:autoSpaceDE w:val="0"/>
        <w:autoSpaceDN w:val="0"/>
        <w:adjustRightInd w:val="0"/>
        <w:ind w:firstLine="540"/>
        <w:jc w:val="both"/>
        <w:rPr>
          <w:rFonts w:ascii="Arial" w:hAnsi="Arial" w:cs="Arial"/>
          <w:iCs/>
        </w:rPr>
      </w:pPr>
      <w:bookmarkStart w:id="5" w:name="Par285"/>
      <w:bookmarkEnd w:id="5"/>
      <w:r w:rsidRPr="00EB05E6">
        <w:rPr>
          <w:rFonts w:ascii="Arial" w:hAnsi="Arial" w:cs="Arial"/>
          <w:iCs/>
        </w:rPr>
        <w:t>3) в случаях, предусмотренных в соответствии с федеральным законодательством или международными договорами.</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При заключении соглашения без проведения конкурса </w:t>
      </w:r>
      <w:r>
        <w:rPr>
          <w:rFonts w:ascii="Arial" w:hAnsi="Arial" w:cs="Arial"/>
          <w:iCs/>
        </w:rPr>
        <w:t>а</w:t>
      </w:r>
      <w:r w:rsidRPr="00EB05E6">
        <w:rPr>
          <w:rFonts w:ascii="Arial" w:hAnsi="Arial" w:cs="Arial"/>
          <w:iCs/>
        </w:rPr>
        <w:t xml:space="preserve">дминистрация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на основании решения о заключении соглашения проводит переговоры в форме совместного совещания с потенциальным партнером в целях обсуждения условий соглашения, не являющихся существенными, в соответствии с решением о заключении соглашения. При этом должны соблюдаться цели и принципы, установленные настоящим Положением. Сообщение о заключении соглашения подлежит опубликованию в порядке и сроки, которые установлены постановлением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pStyle w:val="1"/>
        <w:spacing w:before="240" w:after="240"/>
        <w:rPr>
          <w:b w:val="0"/>
        </w:rPr>
      </w:pPr>
      <w:r w:rsidRPr="00EB05E6">
        <w:rPr>
          <w:b w:val="0"/>
        </w:rPr>
        <w:t>Статья 15. Иной порядок заключения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Если федеральным законом или иным нормативным правовым актом Российской Федерации предусмотрен иной порядок заключения соглашения, чем предусмотренный настоящим Положением, то применяется порядок, предусмотренный таким федеральным законом или иным нормативным правовым актом Российской Федерации.</w:t>
      </w:r>
    </w:p>
    <w:p w:rsidR="00C04BFE" w:rsidRPr="00EB05E6" w:rsidRDefault="00C04BFE" w:rsidP="00C04BFE">
      <w:pPr>
        <w:pStyle w:val="1"/>
        <w:spacing w:before="240" w:after="240"/>
        <w:rPr>
          <w:b w:val="0"/>
        </w:rPr>
      </w:pPr>
      <w:r w:rsidRPr="00EB05E6">
        <w:rPr>
          <w:b w:val="0"/>
        </w:rPr>
        <w:t>Статья 16. Гарантии прав частных партнеров при заключении и исполнении соглашений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Принятие в течение срока действия соглашения нормативного правового акта Российской Федерации, Республики Саха (Якутия) или нормативного правового акта </w:t>
      </w:r>
      <w:r w:rsidRPr="00EB05E6">
        <w:rPr>
          <w:rFonts w:ascii="Arial" w:hAnsi="Arial" w:cs="Arial"/>
        </w:rPr>
        <w:t xml:space="preserve">МО «Мирнинский район» </w:t>
      </w:r>
      <w:r w:rsidRPr="00EB05E6">
        <w:rPr>
          <w:rFonts w:ascii="Arial" w:hAnsi="Arial" w:cs="Arial"/>
          <w:iCs/>
        </w:rPr>
        <w:t xml:space="preserve">Республики Саха (Якутия), ухудшающего положение частного партнера, в том числе возлагающего на частного партнера дополнительные по сравнению с нормативными правовыми актами Российской Федерации или нормативными правовыми актами Республики Саха (Якутия), действовавшими на момент заключения соглашения, обязанности, может являться основанием для изменения условий соглашения, в том числе продления срока его действия и (или) осуществления выплат в соответствии со </w:t>
      </w:r>
      <w:hyperlink w:anchor="Par95" w:history="1">
        <w:r w:rsidRPr="00927350">
          <w:rPr>
            <w:rFonts w:ascii="Arial" w:hAnsi="Arial" w:cs="Arial"/>
            <w:iCs/>
          </w:rPr>
          <w:t>ст</w:t>
        </w:r>
        <w:r w:rsidRPr="00927350">
          <w:rPr>
            <w:rFonts w:ascii="Arial" w:hAnsi="Arial" w:cs="Arial"/>
            <w:iCs/>
          </w:rPr>
          <w:t>а</w:t>
        </w:r>
        <w:r w:rsidRPr="00927350">
          <w:rPr>
            <w:rFonts w:ascii="Arial" w:hAnsi="Arial" w:cs="Arial"/>
            <w:iCs/>
          </w:rPr>
          <w:t>т</w:t>
        </w:r>
        <w:r w:rsidRPr="00927350">
          <w:rPr>
            <w:rFonts w:ascii="Arial" w:hAnsi="Arial" w:cs="Arial"/>
            <w:iCs/>
          </w:rPr>
          <w:t>ь</w:t>
        </w:r>
        <w:r w:rsidRPr="00927350">
          <w:rPr>
            <w:rFonts w:ascii="Arial" w:hAnsi="Arial" w:cs="Arial"/>
            <w:iCs/>
          </w:rPr>
          <w:t xml:space="preserve">ей </w:t>
        </w:r>
      </w:hyperlink>
      <w:r w:rsidRPr="00EB05E6">
        <w:rPr>
          <w:rFonts w:ascii="Arial" w:hAnsi="Arial" w:cs="Arial"/>
          <w:iCs/>
        </w:rPr>
        <w:t>8 настоящего Положения в целях обеспечения имущественных интересов частного партнера, существовавших на день подписания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Условия соглашения могут изменяться в целях обеспечения имущественных интересов частного партнера, существовавших на день подписания соглашения, в том числе в случае наступления следующих обстоятельств: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 xml:space="preserve">1) нарушение или ненадлежащее исполнение обязательств по соглашению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иным лицом, выступающим на стороне публичного партнера;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принятие решения или совершение действий каким-либо отраслевым управлением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препятствующих исполнению частным партнером своих обязательств по соглашению, включая необоснованное вмешательство в хозяйственную деятельность частного партнера;</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обнаружение на предоставленном частному партнеру земельном участке или другом недвижимом или движимом имуществе обременений, которые не были и не могли быть известны частному партнеру при заключении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4) установления экономически необоснованных тарифов без учета положений соглашения в отношении товаров, работ, услуг, реализуемых частным партнером по регулируемым ценам (тарифам), если частный партнер несет убытки.</w:t>
      </w:r>
    </w:p>
    <w:p w:rsidR="00C04BFE" w:rsidRPr="00EB05E6" w:rsidRDefault="00C04BFE" w:rsidP="00C04BFE">
      <w:pPr>
        <w:pStyle w:val="1"/>
        <w:spacing w:before="240" w:after="240"/>
        <w:rPr>
          <w:b w:val="0"/>
        </w:rPr>
      </w:pPr>
      <w:r w:rsidRPr="00EB05E6">
        <w:rPr>
          <w:b w:val="0"/>
        </w:rPr>
        <w:t>Статья 17. Права финансирующих организаций</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Права финансирующей организации, возникающие из договора о предоставлении заемного финансирования или гарантий частному партнеру, могут быть обеспечены путем заключения прямого соглашения и предоставления финансирующей организации права на вмешательство в процесс осуществления частным партнером деятельности, предусмотренной соглашением, включая право на прямое управление.</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Основания и пределы вмешательства финансирующей организации в процесс осуществления частным партнером деятельности, предусмотренной соглашением, а также порядок реализации проекта муниципально-частного партнерства на этапе вмешательства устанавливаются соглашением и (или) прямым соглашением.</w:t>
      </w:r>
    </w:p>
    <w:p w:rsidR="00C04BFE" w:rsidRDefault="00C04BFE" w:rsidP="00C04BFE">
      <w:pPr>
        <w:autoSpaceDE w:val="0"/>
        <w:autoSpaceDN w:val="0"/>
        <w:adjustRightInd w:val="0"/>
        <w:ind w:firstLine="540"/>
        <w:jc w:val="both"/>
        <w:rPr>
          <w:rFonts w:ascii="Arial" w:hAnsi="Arial" w:cs="Arial"/>
          <w:iCs/>
        </w:rPr>
      </w:pPr>
      <w:r w:rsidRPr="00EB05E6">
        <w:rPr>
          <w:rFonts w:ascii="Arial" w:hAnsi="Arial" w:cs="Arial"/>
          <w:iCs/>
        </w:rPr>
        <w:t>3. Финансирующие организации, предоставляющие заемное финансирование для реализации проекта муниципально-частного партнерства, имеют право заключать соглашения с частным партнером о субординации своих прав на получение платежей от публичного партнера и частного партнера.</w:t>
      </w:r>
    </w:p>
    <w:p w:rsidR="00C04BFE" w:rsidRPr="00EB05E6" w:rsidRDefault="00C04BFE" w:rsidP="00C04BFE">
      <w:pPr>
        <w:autoSpaceDE w:val="0"/>
        <w:autoSpaceDN w:val="0"/>
        <w:adjustRightInd w:val="0"/>
        <w:ind w:firstLine="540"/>
        <w:jc w:val="both"/>
        <w:rPr>
          <w:rFonts w:ascii="Arial" w:hAnsi="Arial" w:cs="Arial"/>
          <w:iCs/>
        </w:rPr>
      </w:pPr>
    </w:p>
    <w:p w:rsidR="00C04BFE" w:rsidRDefault="00C04BFE" w:rsidP="00C04BFE">
      <w:pPr>
        <w:pStyle w:val="1"/>
        <w:rPr>
          <w:b w:val="0"/>
        </w:rPr>
      </w:pPr>
      <w:r w:rsidRPr="00EB05E6">
        <w:rPr>
          <w:b w:val="0"/>
        </w:rPr>
        <w:t xml:space="preserve">Статья 18. </w:t>
      </w:r>
      <w:r>
        <w:rPr>
          <w:b w:val="0"/>
        </w:rPr>
        <w:t xml:space="preserve"> </w:t>
      </w:r>
      <w:r w:rsidRPr="00EB05E6">
        <w:rPr>
          <w:b w:val="0"/>
        </w:rPr>
        <w:t>Контроль за исполнением частным партнером условий соглашения</w:t>
      </w:r>
    </w:p>
    <w:p w:rsidR="00C04BFE" w:rsidRPr="00EB05E6" w:rsidRDefault="00C04BFE" w:rsidP="00C04BFE">
      <w:pPr>
        <w:rPr>
          <w:sz w:val="16"/>
        </w:rPr>
      </w:pP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1. Контроль за исполнением частным партнером условий соглашения осуществляется: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1) </w:t>
      </w:r>
      <w:r>
        <w:rPr>
          <w:rFonts w:ascii="Arial" w:hAnsi="Arial" w:cs="Arial"/>
          <w:iCs/>
        </w:rPr>
        <w:t>а</w:t>
      </w:r>
      <w:r w:rsidRPr="00EB05E6">
        <w:rPr>
          <w:rFonts w:ascii="Arial" w:hAnsi="Arial" w:cs="Arial"/>
          <w:iCs/>
        </w:rPr>
        <w:t xml:space="preserve">дминистрацией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т.ч. за достижением целевых показателей объема и качества производимых товаров и оказываемых услуг с использованием объекта соглашения;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 xml:space="preserve">2) органами муниципального финансового контроля </w:t>
      </w:r>
      <w:r w:rsidRPr="00EB05E6">
        <w:rPr>
          <w:rFonts w:ascii="Arial" w:hAnsi="Arial" w:cs="Arial"/>
        </w:rPr>
        <w:t xml:space="preserve">МО «Мирнинский район» </w:t>
      </w:r>
      <w:r w:rsidRPr="00EB05E6">
        <w:rPr>
          <w:rFonts w:ascii="Arial" w:hAnsi="Arial" w:cs="Arial"/>
          <w:iCs/>
        </w:rPr>
        <w:t>Республики Саха (Якутия) - за целевым, своевременным и эффективным использованием муниципального имущества и средств бюджета</w:t>
      </w:r>
      <w:r w:rsidRPr="00EB05E6">
        <w:rPr>
          <w:rFonts w:ascii="Arial" w:hAnsi="Arial" w:cs="Arial"/>
        </w:rPr>
        <w:t xml:space="preserve"> 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2. Частный партнер представляет информацию о ходе реализации проекта муниципально-частного партнерства контролирующим органам в порядке и сроки, которые установлены соглашением.</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t>3. Выявление нарушений частным партнером порядка использования имущества или финансовых средств является основанием для изменения условий соглашения в части, касающейся использования указанных имущества или финансовых средств.</w:t>
      </w:r>
    </w:p>
    <w:p w:rsidR="00C04BFE" w:rsidRPr="00EB05E6" w:rsidRDefault="00C04BFE" w:rsidP="00C04BFE">
      <w:pPr>
        <w:autoSpaceDE w:val="0"/>
        <w:autoSpaceDN w:val="0"/>
        <w:adjustRightInd w:val="0"/>
        <w:ind w:firstLine="540"/>
        <w:jc w:val="both"/>
        <w:rPr>
          <w:rFonts w:ascii="Arial" w:hAnsi="Arial" w:cs="Arial"/>
          <w:iCs/>
        </w:rPr>
      </w:pPr>
      <w:r w:rsidRPr="00EB05E6">
        <w:rPr>
          <w:rFonts w:ascii="Arial" w:hAnsi="Arial" w:cs="Arial"/>
          <w:iCs/>
        </w:rPr>
        <w:lastRenderedPageBreak/>
        <w:t xml:space="preserve">4. При нарушении частным партнером существенных условий соглашения, в том числе невыполнение обязательств, принятых в рамках муниципальных программ, в т.ч. инвестиционной программы, данное соглашение расторгается по решению </w:t>
      </w:r>
      <w:r>
        <w:rPr>
          <w:rFonts w:ascii="Arial" w:hAnsi="Arial" w:cs="Arial"/>
          <w:iCs/>
        </w:rPr>
        <w:t>г</w:t>
      </w:r>
      <w:r w:rsidRPr="00EB05E6">
        <w:rPr>
          <w:rFonts w:ascii="Arial" w:hAnsi="Arial" w:cs="Arial"/>
          <w:iCs/>
        </w:rPr>
        <w:t xml:space="preserve">лавы </w:t>
      </w:r>
      <w:r w:rsidRPr="00EB05E6">
        <w:rPr>
          <w:rFonts w:ascii="Arial" w:hAnsi="Arial" w:cs="Arial"/>
        </w:rPr>
        <w:t xml:space="preserve">МО </w:t>
      </w:r>
      <w:r w:rsidRPr="00700C9D">
        <w:rPr>
          <w:rFonts w:ascii="Arial" w:hAnsi="Arial" w:cs="Arial"/>
        </w:rPr>
        <w:t>«Поселок Алмазный» Мирнинского района</w:t>
      </w:r>
      <w:r w:rsidRPr="00EB05E6">
        <w:rPr>
          <w:rFonts w:ascii="Arial" w:hAnsi="Arial" w:cs="Arial"/>
          <w:iCs/>
        </w:rPr>
        <w:t xml:space="preserve"> Республики Саха (Якутия). В этом случае новое соглашение заключается в порядке, определенном конкурсной документацией.</w:t>
      </w:r>
    </w:p>
    <w:p w:rsidR="00C04BFE" w:rsidRDefault="00C04BFE" w:rsidP="00C04BFE">
      <w:pPr>
        <w:autoSpaceDE w:val="0"/>
        <w:autoSpaceDN w:val="0"/>
        <w:adjustRightInd w:val="0"/>
        <w:ind w:firstLine="540"/>
        <w:jc w:val="both"/>
        <w:rPr>
          <w:rFonts w:ascii="Arial" w:hAnsi="Arial" w:cs="Arial"/>
        </w:rPr>
      </w:pPr>
    </w:p>
    <w:p w:rsidR="00C04BFE" w:rsidRDefault="00C04BFE" w:rsidP="00C04BFE">
      <w:pPr>
        <w:autoSpaceDE w:val="0"/>
        <w:autoSpaceDN w:val="0"/>
        <w:adjustRightInd w:val="0"/>
        <w:ind w:firstLine="540"/>
        <w:jc w:val="both"/>
        <w:rPr>
          <w:rFonts w:ascii="Arial" w:hAnsi="Arial" w:cs="Arial"/>
        </w:rPr>
      </w:pPr>
    </w:p>
    <w:p w:rsidR="00C04BFE" w:rsidRPr="00997D26" w:rsidRDefault="00C04BFE" w:rsidP="00C04BFE">
      <w:pPr>
        <w:jc w:val="both"/>
        <w:rPr>
          <w:rFonts w:ascii="Arial" w:hAnsi="Arial" w:cs="Arial"/>
          <w:b/>
          <w:bCs/>
        </w:rPr>
      </w:pPr>
      <w:r>
        <w:rPr>
          <w:rFonts w:ascii="Arial" w:hAnsi="Arial" w:cs="Arial"/>
        </w:rPr>
        <w:t>_________________________________________</w:t>
      </w:r>
    </w:p>
    <w:sectPr w:rsidR="00C04BFE" w:rsidRPr="00997D26" w:rsidSect="00431AF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F6080"/>
    <w:multiLevelType w:val="multilevel"/>
    <w:tmpl w:val="F97C9B44"/>
    <w:lvl w:ilvl="0">
      <w:start w:val="1"/>
      <w:numFmt w:val="decimal"/>
      <w:lvlText w:val="%1."/>
      <w:lvlJc w:val="left"/>
      <w:pPr>
        <w:ind w:left="720"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31AFE"/>
    <w:rsid w:val="00001A3F"/>
    <w:rsid w:val="00001DD9"/>
    <w:rsid w:val="000023F6"/>
    <w:rsid w:val="00002DEF"/>
    <w:rsid w:val="00003D16"/>
    <w:rsid w:val="00003E44"/>
    <w:rsid w:val="000050A6"/>
    <w:rsid w:val="00006E4C"/>
    <w:rsid w:val="00007FE3"/>
    <w:rsid w:val="00010507"/>
    <w:rsid w:val="000109BE"/>
    <w:rsid w:val="00012206"/>
    <w:rsid w:val="00012A02"/>
    <w:rsid w:val="00014079"/>
    <w:rsid w:val="0001520E"/>
    <w:rsid w:val="000170CA"/>
    <w:rsid w:val="000203EE"/>
    <w:rsid w:val="0002097C"/>
    <w:rsid w:val="00021C00"/>
    <w:rsid w:val="00021D9E"/>
    <w:rsid w:val="00021FC9"/>
    <w:rsid w:val="00024924"/>
    <w:rsid w:val="00024F27"/>
    <w:rsid w:val="00026090"/>
    <w:rsid w:val="00030157"/>
    <w:rsid w:val="0003244A"/>
    <w:rsid w:val="00033134"/>
    <w:rsid w:val="00033225"/>
    <w:rsid w:val="00040B0A"/>
    <w:rsid w:val="00040D0D"/>
    <w:rsid w:val="00041455"/>
    <w:rsid w:val="00042D95"/>
    <w:rsid w:val="0004331C"/>
    <w:rsid w:val="000433D4"/>
    <w:rsid w:val="00046022"/>
    <w:rsid w:val="000476F4"/>
    <w:rsid w:val="000525DA"/>
    <w:rsid w:val="000547D7"/>
    <w:rsid w:val="00054C2F"/>
    <w:rsid w:val="0005611E"/>
    <w:rsid w:val="00056753"/>
    <w:rsid w:val="000574ED"/>
    <w:rsid w:val="00057BC5"/>
    <w:rsid w:val="000612A1"/>
    <w:rsid w:val="00062354"/>
    <w:rsid w:val="000627DC"/>
    <w:rsid w:val="00064132"/>
    <w:rsid w:val="00064A27"/>
    <w:rsid w:val="00067325"/>
    <w:rsid w:val="000676AD"/>
    <w:rsid w:val="00067F3F"/>
    <w:rsid w:val="00070990"/>
    <w:rsid w:val="000715D7"/>
    <w:rsid w:val="000723D9"/>
    <w:rsid w:val="00073229"/>
    <w:rsid w:val="00074764"/>
    <w:rsid w:val="00074D62"/>
    <w:rsid w:val="00076264"/>
    <w:rsid w:val="00076C95"/>
    <w:rsid w:val="00076DC8"/>
    <w:rsid w:val="00080FAA"/>
    <w:rsid w:val="00080FB4"/>
    <w:rsid w:val="0008473C"/>
    <w:rsid w:val="00084F94"/>
    <w:rsid w:val="00086046"/>
    <w:rsid w:val="000868D0"/>
    <w:rsid w:val="00087871"/>
    <w:rsid w:val="000879A2"/>
    <w:rsid w:val="000900AC"/>
    <w:rsid w:val="0009075C"/>
    <w:rsid w:val="00090C3F"/>
    <w:rsid w:val="00092296"/>
    <w:rsid w:val="00093274"/>
    <w:rsid w:val="00093542"/>
    <w:rsid w:val="00094BB6"/>
    <w:rsid w:val="00094C30"/>
    <w:rsid w:val="000973AE"/>
    <w:rsid w:val="000A08BE"/>
    <w:rsid w:val="000A1486"/>
    <w:rsid w:val="000A5B20"/>
    <w:rsid w:val="000A7E66"/>
    <w:rsid w:val="000B0D15"/>
    <w:rsid w:val="000B489B"/>
    <w:rsid w:val="000B5FAF"/>
    <w:rsid w:val="000B6514"/>
    <w:rsid w:val="000B6AEA"/>
    <w:rsid w:val="000B719B"/>
    <w:rsid w:val="000C0266"/>
    <w:rsid w:val="000C16D7"/>
    <w:rsid w:val="000C320F"/>
    <w:rsid w:val="000C3E9A"/>
    <w:rsid w:val="000C44C6"/>
    <w:rsid w:val="000C5F53"/>
    <w:rsid w:val="000C7415"/>
    <w:rsid w:val="000C7591"/>
    <w:rsid w:val="000C7AF7"/>
    <w:rsid w:val="000D0B5E"/>
    <w:rsid w:val="000D1579"/>
    <w:rsid w:val="000D15A6"/>
    <w:rsid w:val="000D21C2"/>
    <w:rsid w:val="000D25AB"/>
    <w:rsid w:val="000D6758"/>
    <w:rsid w:val="000D6B8D"/>
    <w:rsid w:val="000D79D0"/>
    <w:rsid w:val="000E16BB"/>
    <w:rsid w:val="000E173E"/>
    <w:rsid w:val="000E1B22"/>
    <w:rsid w:val="000E1FB7"/>
    <w:rsid w:val="000E2177"/>
    <w:rsid w:val="000E46FA"/>
    <w:rsid w:val="000E4AE7"/>
    <w:rsid w:val="000E5953"/>
    <w:rsid w:val="000E5A0C"/>
    <w:rsid w:val="000E5F46"/>
    <w:rsid w:val="000E61BC"/>
    <w:rsid w:val="000F0BB7"/>
    <w:rsid w:val="000F1583"/>
    <w:rsid w:val="000F17E1"/>
    <w:rsid w:val="000F3756"/>
    <w:rsid w:val="000F38E6"/>
    <w:rsid w:val="000F3C01"/>
    <w:rsid w:val="000F3F92"/>
    <w:rsid w:val="000F4D9D"/>
    <w:rsid w:val="000F5108"/>
    <w:rsid w:val="000F5C77"/>
    <w:rsid w:val="00100EA7"/>
    <w:rsid w:val="001016E9"/>
    <w:rsid w:val="00101C4F"/>
    <w:rsid w:val="001051E2"/>
    <w:rsid w:val="00106BA4"/>
    <w:rsid w:val="001073AD"/>
    <w:rsid w:val="00107CA6"/>
    <w:rsid w:val="0011074C"/>
    <w:rsid w:val="00110909"/>
    <w:rsid w:val="001113B4"/>
    <w:rsid w:val="001139A0"/>
    <w:rsid w:val="00114714"/>
    <w:rsid w:val="00114936"/>
    <w:rsid w:val="00115175"/>
    <w:rsid w:val="00117B18"/>
    <w:rsid w:val="00121B7C"/>
    <w:rsid w:val="0012507E"/>
    <w:rsid w:val="001268FF"/>
    <w:rsid w:val="00130064"/>
    <w:rsid w:val="0013028C"/>
    <w:rsid w:val="00131528"/>
    <w:rsid w:val="00132746"/>
    <w:rsid w:val="001328AC"/>
    <w:rsid w:val="0013354F"/>
    <w:rsid w:val="00133B04"/>
    <w:rsid w:val="0013491B"/>
    <w:rsid w:val="00134F30"/>
    <w:rsid w:val="00135392"/>
    <w:rsid w:val="0013651F"/>
    <w:rsid w:val="00136AB3"/>
    <w:rsid w:val="00137446"/>
    <w:rsid w:val="0014002B"/>
    <w:rsid w:val="001404A5"/>
    <w:rsid w:val="00141015"/>
    <w:rsid w:val="00141C54"/>
    <w:rsid w:val="00142547"/>
    <w:rsid w:val="00144263"/>
    <w:rsid w:val="001445BB"/>
    <w:rsid w:val="001447D5"/>
    <w:rsid w:val="00145A43"/>
    <w:rsid w:val="00145C13"/>
    <w:rsid w:val="00147303"/>
    <w:rsid w:val="00147B6C"/>
    <w:rsid w:val="00147CA1"/>
    <w:rsid w:val="001504EB"/>
    <w:rsid w:val="001510BB"/>
    <w:rsid w:val="00151D64"/>
    <w:rsid w:val="001541F0"/>
    <w:rsid w:val="00154326"/>
    <w:rsid w:val="00154C05"/>
    <w:rsid w:val="001553AD"/>
    <w:rsid w:val="0015664E"/>
    <w:rsid w:val="00156E3D"/>
    <w:rsid w:val="00157DAF"/>
    <w:rsid w:val="0016005E"/>
    <w:rsid w:val="00160A5B"/>
    <w:rsid w:val="00160AA7"/>
    <w:rsid w:val="00162697"/>
    <w:rsid w:val="001626E7"/>
    <w:rsid w:val="0016291A"/>
    <w:rsid w:val="00164A00"/>
    <w:rsid w:val="00164C89"/>
    <w:rsid w:val="00164F88"/>
    <w:rsid w:val="00165ABA"/>
    <w:rsid w:val="00166E27"/>
    <w:rsid w:val="001678FA"/>
    <w:rsid w:val="001715A2"/>
    <w:rsid w:val="00171705"/>
    <w:rsid w:val="001731D5"/>
    <w:rsid w:val="00173332"/>
    <w:rsid w:val="0017419A"/>
    <w:rsid w:val="00174F75"/>
    <w:rsid w:val="00175B9D"/>
    <w:rsid w:val="001762B4"/>
    <w:rsid w:val="00177D3A"/>
    <w:rsid w:val="00180551"/>
    <w:rsid w:val="001814CC"/>
    <w:rsid w:val="00182033"/>
    <w:rsid w:val="00182552"/>
    <w:rsid w:val="00184355"/>
    <w:rsid w:val="00184C97"/>
    <w:rsid w:val="00184E01"/>
    <w:rsid w:val="001868D8"/>
    <w:rsid w:val="00190159"/>
    <w:rsid w:val="001903D5"/>
    <w:rsid w:val="0019169A"/>
    <w:rsid w:val="001917A3"/>
    <w:rsid w:val="00191B70"/>
    <w:rsid w:val="0019374F"/>
    <w:rsid w:val="00195961"/>
    <w:rsid w:val="00197245"/>
    <w:rsid w:val="0019746F"/>
    <w:rsid w:val="001A33C9"/>
    <w:rsid w:val="001A433F"/>
    <w:rsid w:val="001A4977"/>
    <w:rsid w:val="001A55C2"/>
    <w:rsid w:val="001A5745"/>
    <w:rsid w:val="001A5F73"/>
    <w:rsid w:val="001A6489"/>
    <w:rsid w:val="001A6ACF"/>
    <w:rsid w:val="001B0EF1"/>
    <w:rsid w:val="001B1209"/>
    <w:rsid w:val="001B162A"/>
    <w:rsid w:val="001B369C"/>
    <w:rsid w:val="001B3FAA"/>
    <w:rsid w:val="001B46E4"/>
    <w:rsid w:val="001B5466"/>
    <w:rsid w:val="001B5EB3"/>
    <w:rsid w:val="001C015B"/>
    <w:rsid w:val="001C027F"/>
    <w:rsid w:val="001C0460"/>
    <w:rsid w:val="001C083D"/>
    <w:rsid w:val="001C0B99"/>
    <w:rsid w:val="001C1531"/>
    <w:rsid w:val="001C2592"/>
    <w:rsid w:val="001C347F"/>
    <w:rsid w:val="001C3DBE"/>
    <w:rsid w:val="001C514C"/>
    <w:rsid w:val="001C5A25"/>
    <w:rsid w:val="001C6099"/>
    <w:rsid w:val="001C7360"/>
    <w:rsid w:val="001C7F4A"/>
    <w:rsid w:val="001D0F88"/>
    <w:rsid w:val="001D3CE7"/>
    <w:rsid w:val="001D42B5"/>
    <w:rsid w:val="001D51CC"/>
    <w:rsid w:val="001D6833"/>
    <w:rsid w:val="001D751C"/>
    <w:rsid w:val="001E0043"/>
    <w:rsid w:val="001E0FC7"/>
    <w:rsid w:val="001E1121"/>
    <w:rsid w:val="001E275E"/>
    <w:rsid w:val="001E35E4"/>
    <w:rsid w:val="001E3C8F"/>
    <w:rsid w:val="001E53D5"/>
    <w:rsid w:val="001E5B6C"/>
    <w:rsid w:val="001E5BDD"/>
    <w:rsid w:val="001E5D8C"/>
    <w:rsid w:val="001E6DEA"/>
    <w:rsid w:val="001E7F15"/>
    <w:rsid w:val="001F1CC2"/>
    <w:rsid w:val="001F1FD2"/>
    <w:rsid w:val="001F2692"/>
    <w:rsid w:val="001F2864"/>
    <w:rsid w:val="001F4A02"/>
    <w:rsid w:val="001F7D23"/>
    <w:rsid w:val="00200147"/>
    <w:rsid w:val="002007DE"/>
    <w:rsid w:val="00202735"/>
    <w:rsid w:val="00203AD7"/>
    <w:rsid w:val="00203BCB"/>
    <w:rsid w:val="00204AAB"/>
    <w:rsid w:val="00204DDB"/>
    <w:rsid w:val="00204EC2"/>
    <w:rsid w:val="00205923"/>
    <w:rsid w:val="00205E70"/>
    <w:rsid w:val="00207843"/>
    <w:rsid w:val="002079D6"/>
    <w:rsid w:val="00210AD2"/>
    <w:rsid w:val="002113C8"/>
    <w:rsid w:val="00212BF5"/>
    <w:rsid w:val="00213FD0"/>
    <w:rsid w:val="002153C4"/>
    <w:rsid w:val="0021630E"/>
    <w:rsid w:val="002169A1"/>
    <w:rsid w:val="0022135D"/>
    <w:rsid w:val="00223837"/>
    <w:rsid w:val="002239C8"/>
    <w:rsid w:val="00223BB9"/>
    <w:rsid w:val="00224E80"/>
    <w:rsid w:val="00225566"/>
    <w:rsid w:val="0022621B"/>
    <w:rsid w:val="00226FE0"/>
    <w:rsid w:val="00230395"/>
    <w:rsid w:val="0023086B"/>
    <w:rsid w:val="00230DFD"/>
    <w:rsid w:val="0023425E"/>
    <w:rsid w:val="00234405"/>
    <w:rsid w:val="00240B68"/>
    <w:rsid w:val="00243861"/>
    <w:rsid w:val="00243E60"/>
    <w:rsid w:val="0024488A"/>
    <w:rsid w:val="00247ADE"/>
    <w:rsid w:val="002512AE"/>
    <w:rsid w:val="00252E4F"/>
    <w:rsid w:val="00253599"/>
    <w:rsid w:val="00254F8C"/>
    <w:rsid w:val="00255081"/>
    <w:rsid w:val="002558A4"/>
    <w:rsid w:val="00255EFE"/>
    <w:rsid w:val="00260412"/>
    <w:rsid w:val="002619B6"/>
    <w:rsid w:val="00261B7B"/>
    <w:rsid w:val="002625DB"/>
    <w:rsid w:val="00262C88"/>
    <w:rsid w:val="0026437B"/>
    <w:rsid w:val="00265C7D"/>
    <w:rsid w:val="00265FD4"/>
    <w:rsid w:val="002671BC"/>
    <w:rsid w:val="00270C3A"/>
    <w:rsid w:val="002712BD"/>
    <w:rsid w:val="00272C02"/>
    <w:rsid w:val="00273DF1"/>
    <w:rsid w:val="0027570F"/>
    <w:rsid w:val="00275B44"/>
    <w:rsid w:val="00275C53"/>
    <w:rsid w:val="00277535"/>
    <w:rsid w:val="00277879"/>
    <w:rsid w:val="0028186E"/>
    <w:rsid w:val="00281C63"/>
    <w:rsid w:val="00286891"/>
    <w:rsid w:val="00286FF0"/>
    <w:rsid w:val="0029022E"/>
    <w:rsid w:val="0029024C"/>
    <w:rsid w:val="002908DD"/>
    <w:rsid w:val="002938D9"/>
    <w:rsid w:val="002940CC"/>
    <w:rsid w:val="00294C1E"/>
    <w:rsid w:val="0029623F"/>
    <w:rsid w:val="00296519"/>
    <w:rsid w:val="00297A33"/>
    <w:rsid w:val="002A0181"/>
    <w:rsid w:val="002A0E95"/>
    <w:rsid w:val="002A1F43"/>
    <w:rsid w:val="002A2A93"/>
    <w:rsid w:val="002A2CD4"/>
    <w:rsid w:val="002A3448"/>
    <w:rsid w:val="002A4810"/>
    <w:rsid w:val="002A509D"/>
    <w:rsid w:val="002A5AC3"/>
    <w:rsid w:val="002A5BF5"/>
    <w:rsid w:val="002A5E08"/>
    <w:rsid w:val="002A7658"/>
    <w:rsid w:val="002B18A0"/>
    <w:rsid w:val="002B1A08"/>
    <w:rsid w:val="002B1C24"/>
    <w:rsid w:val="002B2BA2"/>
    <w:rsid w:val="002B45C2"/>
    <w:rsid w:val="002B60DD"/>
    <w:rsid w:val="002B65AC"/>
    <w:rsid w:val="002B6996"/>
    <w:rsid w:val="002B6997"/>
    <w:rsid w:val="002B6C18"/>
    <w:rsid w:val="002B7C94"/>
    <w:rsid w:val="002C0091"/>
    <w:rsid w:val="002C10E7"/>
    <w:rsid w:val="002C15ED"/>
    <w:rsid w:val="002C1F21"/>
    <w:rsid w:val="002C2B8D"/>
    <w:rsid w:val="002C376E"/>
    <w:rsid w:val="002C54BC"/>
    <w:rsid w:val="002C5E36"/>
    <w:rsid w:val="002C60B7"/>
    <w:rsid w:val="002C6987"/>
    <w:rsid w:val="002C6F74"/>
    <w:rsid w:val="002C7E3C"/>
    <w:rsid w:val="002D0568"/>
    <w:rsid w:val="002D1287"/>
    <w:rsid w:val="002D12A9"/>
    <w:rsid w:val="002D1312"/>
    <w:rsid w:val="002D31E5"/>
    <w:rsid w:val="002D3BB9"/>
    <w:rsid w:val="002D4092"/>
    <w:rsid w:val="002D4CD4"/>
    <w:rsid w:val="002D678C"/>
    <w:rsid w:val="002D6D0D"/>
    <w:rsid w:val="002D7154"/>
    <w:rsid w:val="002E17F9"/>
    <w:rsid w:val="002E198F"/>
    <w:rsid w:val="002E29F3"/>
    <w:rsid w:val="002E376A"/>
    <w:rsid w:val="002E3BB5"/>
    <w:rsid w:val="002E5655"/>
    <w:rsid w:val="002E5FD5"/>
    <w:rsid w:val="002E62E5"/>
    <w:rsid w:val="002E71EC"/>
    <w:rsid w:val="002F0BBA"/>
    <w:rsid w:val="002F22F4"/>
    <w:rsid w:val="002F2D23"/>
    <w:rsid w:val="002F2D49"/>
    <w:rsid w:val="002F35CE"/>
    <w:rsid w:val="002F4694"/>
    <w:rsid w:val="003009B9"/>
    <w:rsid w:val="00301478"/>
    <w:rsid w:val="00301906"/>
    <w:rsid w:val="003021CC"/>
    <w:rsid w:val="00303073"/>
    <w:rsid w:val="00304111"/>
    <w:rsid w:val="00305D7B"/>
    <w:rsid w:val="00306560"/>
    <w:rsid w:val="00306C7A"/>
    <w:rsid w:val="00306F91"/>
    <w:rsid w:val="0031042D"/>
    <w:rsid w:val="00311790"/>
    <w:rsid w:val="00313A94"/>
    <w:rsid w:val="00317D5E"/>
    <w:rsid w:val="00322AD4"/>
    <w:rsid w:val="00323646"/>
    <w:rsid w:val="003251BF"/>
    <w:rsid w:val="00325878"/>
    <w:rsid w:val="0032630A"/>
    <w:rsid w:val="00326356"/>
    <w:rsid w:val="0032697A"/>
    <w:rsid w:val="00326A7D"/>
    <w:rsid w:val="003319A9"/>
    <w:rsid w:val="00334857"/>
    <w:rsid w:val="00334E23"/>
    <w:rsid w:val="003355F7"/>
    <w:rsid w:val="00335C27"/>
    <w:rsid w:val="00336D9C"/>
    <w:rsid w:val="00337408"/>
    <w:rsid w:val="003424A4"/>
    <w:rsid w:val="0034270F"/>
    <w:rsid w:val="00345712"/>
    <w:rsid w:val="00346659"/>
    <w:rsid w:val="00351D79"/>
    <w:rsid w:val="003528E7"/>
    <w:rsid w:val="00352C04"/>
    <w:rsid w:val="00352E44"/>
    <w:rsid w:val="00355B2F"/>
    <w:rsid w:val="00356EFF"/>
    <w:rsid w:val="003574C5"/>
    <w:rsid w:val="003618B8"/>
    <w:rsid w:val="0036253A"/>
    <w:rsid w:val="003626E2"/>
    <w:rsid w:val="00362BF4"/>
    <w:rsid w:val="00365BE1"/>
    <w:rsid w:val="00365D6A"/>
    <w:rsid w:val="00370776"/>
    <w:rsid w:val="003728C7"/>
    <w:rsid w:val="003735DD"/>
    <w:rsid w:val="00373F75"/>
    <w:rsid w:val="00374819"/>
    <w:rsid w:val="00374BCF"/>
    <w:rsid w:val="00374C69"/>
    <w:rsid w:val="00375488"/>
    <w:rsid w:val="00375774"/>
    <w:rsid w:val="00375EC7"/>
    <w:rsid w:val="00376E44"/>
    <w:rsid w:val="003806CB"/>
    <w:rsid w:val="00381583"/>
    <w:rsid w:val="00381784"/>
    <w:rsid w:val="003817DD"/>
    <w:rsid w:val="0038192B"/>
    <w:rsid w:val="00385865"/>
    <w:rsid w:val="00385CA7"/>
    <w:rsid w:val="0038735C"/>
    <w:rsid w:val="00390444"/>
    <w:rsid w:val="00390954"/>
    <w:rsid w:val="00390F14"/>
    <w:rsid w:val="003912A0"/>
    <w:rsid w:val="00391951"/>
    <w:rsid w:val="00391A3D"/>
    <w:rsid w:val="003924CA"/>
    <w:rsid w:val="00392F42"/>
    <w:rsid w:val="003939D2"/>
    <w:rsid w:val="0039446A"/>
    <w:rsid w:val="00394C45"/>
    <w:rsid w:val="00396682"/>
    <w:rsid w:val="003A08DF"/>
    <w:rsid w:val="003A2D1C"/>
    <w:rsid w:val="003A5CB2"/>
    <w:rsid w:val="003A6C1D"/>
    <w:rsid w:val="003A72B6"/>
    <w:rsid w:val="003A72ED"/>
    <w:rsid w:val="003A7E6C"/>
    <w:rsid w:val="003B018C"/>
    <w:rsid w:val="003B4635"/>
    <w:rsid w:val="003B6279"/>
    <w:rsid w:val="003B69C2"/>
    <w:rsid w:val="003B77AC"/>
    <w:rsid w:val="003C2076"/>
    <w:rsid w:val="003C233C"/>
    <w:rsid w:val="003C26E0"/>
    <w:rsid w:val="003C2BF6"/>
    <w:rsid w:val="003C2E0B"/>
    <w:rsid w:val="003C3885"/>
    <w:rsid w:val="003C400C"/>
    <w:rsid w:val="003C4ADA"/>
    <w:rsid w:val="003C6B05"/>
    <w:rsid w:val="003C70BA"/>
    <w:rsid w:val="003C77D6"/>
    <w:rsid w:val="003D0218"/>
    <w:rsid w:val="003D0CEB"/>
    <w:rsid w:val="003D128A"/>
    <w:rsid w:val="003D1682"/>
    <w:rsid w:val="003D3741"/>
    <w:rsid w:val="003D41D5"/>
    <w:rsid w:val="003D41D6"/>
    <w:rsid w:val="003D43BD"/>
    <w:rsid w:val="003D4D7F"/>
    <w:rsid w:val="003D4F23"/>
    <w:rsid w:val="003E03A2"/>
    <w:rsid w:val="003E0D68"/>
    <w:rsid w:val="003E17DB"/>
    <w:rsid w:val="003E1CE7"/>
    <w:rsid w:val="003E26D1"/>
    <w:rsid w:val="003E53F1"/>
    <w:rsid w:val="003E5A28"/>
    <w:rsid w:val="003E658B"/>
    <w:rsid w:val="003E7971"/>
    <w:rsid w:val="003F3C08"/>
    <w:rsid w:val="003F6509"/>
    <w:rsid w:val="00400445"/>
    <w:rsid w:val="004017E6"/>
    <w:rsid w:val="00402405"/>
    <w:rsid w:val="00402DAC"/>
    <w:rsid w:val="00402F67"/>
    <w:rsid w:val="00403D41"/>
    <w:rsid w:val="004040C0"/>
    <w:rsid w:val="0040417F"/>
    <w:rsid w:val="004042E0"/>
    <w:rsid w:val="004053DF"/>
    <w:rsid w:val="00406A9D"/>
    <w:rsid w:val="004071C3"/>
    <w:rsid w:val="00410D78"/>
    <w:rsid w:val="00412165"/>
    <w:rsid w:val="00412BF8"/>
    <w:rsid w:val="0041344F"/>
    <w:rsid w:val="00413588"/>
    <w:rsid w:val="004145EC"/>
    <w:rsid w:val="0041528E"/>
    <w:rsid w:val="00415302"/>
    <w:rsid w:val="004173D9"/>
    <w:rsid w:val="004174B0"/>
    <w:rsid w:val="00417748"/>
    <w:rsid w:val="00417915"/>
    <w:rsid w:val="00420027"/>
    <w:rsid w:val="004215E6"/>
    <w:rsid w:val="004234B4"/>
    <w:rsid w:val="004241D7"/>
    <w:rsid w:val="00424422"/>
    <w:rsid w:val="00425E0F"/>
    <w:rsid w:val="004268BA"/>
    <w:rsid w:val="00427851"/>
    <w:rsid w:val="00431AFE"/>
    <w:rsid w:val="00432C0E"/>
    <w:rsid w:val="00433A87"/>
    <w:rsid w:val="00435AA3"/>
    <w:rsid w:val="004369D9"/>
    <w:rsid w:val="00436CA7"/>
    <w:rsid w:val="00440E56"/>
    <w:rsid w:val="00441FC6"/>
    <w:rsid w:val="00442F5F"/>
    <w:rsid w:val="00443949"/>
    <w:rsid w:val="004445A0"/>
    <w:rsid w:val="0044606D"/>
    <w:rsid w:val="004477C0"/>
    <w:rsid w:val="00447D09"/>
    <w:rsid w:val="0045011B"/>
    <w:rsid w:val="004526C5"/>
    <w:rsid w:val="00452718"/>
    <w:rsid w:val="00452C1D"/>
    <w:rsid w:val="0045348E"/>
    <w:rsid w:val="00453756"/>
    <w:rsid w:val="00453D4B"/>
    <w:rsid w:val="0045480D"/>
    <w:rsid w:val="00454D6C"/>
    <w:rsid w:val="00454F4B"/>
    <w:rsid w:val="0045554E"/>
    <w:rsid w:val="004567F8"/>
    <w:rsid w:val="0046039A"/>
    <w:rsid w:val="00461CCF"/>
    <w:rsid w:val="00461EAC"/>
    <w:rsid w:val="00461FF6"/>
    <w:rsid w:val="00462FDC"/>
    <w:rsid w:val="00463B87"/>
    <w:rsid w:val="004659EE"/>
    <w:rsid w:val="00466EA6"/>
    <w:rsid w:val="00467652"/>
    <w:rsid w:val="00470EFE"/>
    <w:rsid w:val="00471AE8"/>
    <w:rsid w:val="004720EE"/>
    <w:rsid w:val="00475751"/>
    <w:rsid w:val="004757AB"/>
    <w:rsid w:val="00475BF4"/>
    <w:rsid w:val="00475F1C"/>
    <w:rsid w:val="00477E21"/>
    <w:rsid w:val="00480C02"/>
    <w:rsid w:val="00481082"/>
    <w:rsid w:val="00482B13"/>
    <w:rsid w:val="00484127"/>
    <w:rsid w:val="004850E3"/>
    <w:rsid w:val="00485CD1"/>
    <w:rsid w:val="00486AC1"/>
    <w:rsid w:val="00486D1F"/>
    <w:rsid w:val="0048720E"/>
    <w:rsid w:val="00487D01"/>
    <w:rsid w:val="00490FE1"/>
    <w:rsid w:val="004915A4"/>
    <w:rsid w:val="00491CBD"/>
    <w:rsid w:val="00493B1D"/>
    <w:rsid w:val="004955B3"/>
    <w:rsid w:val="004959F0"/>
    <w:rsid w:val="004964E2"/>
    <w:rsid w:val="004973DE"/>
    <w:rsid w:val="004A0268"/>
    <w:rsid w:val="004A2D36"/>
    <w:rsid w:val="004A3E99"/>
    <w:rsid w:val="004A6EB5"/>
    <w:rsid w:val="004A70AA"/>
    <w:rsid w:val="004A7133"/>
    <w:rsid w:val="004A7314"/>
    <w:rsid w:val="004B2BFA"/>
    <w:rsid w:val="004B45DE"/>
    <w:rsid w:val="004B4C85"/>
    <w:rsid w:val="004B4D48"/>
    <w:rsid w:val="004B5119"/>
    <w:rsid w:val="004B6183"/>
    <w:rsid w:val="004B6DBF"/>
    <w:rsid w:val="004C1650"/>
    <w:rsid w:val="004C40DC"/>
    <w:rsid w:val="004C53BB"/>
    <w:rsid w:val="004C56D3"/>
    <w:rsid w:val="004C5875"/>
    <w:rsid w:val="004C5DB1"/>
    <w:rsid w:val="004C709F"/>
    <w:rsid w:val="004D177F"/>
    <w:rsid w:val="004D346C"/>
    <w:rsid w:val="004D489D"/>
    <w:rsid w:val="004D71C6"/>
    <w:rsid w:val="004D7B87"/>
    <w:rsid w:val="004D7D91"/>
    <w:rsid w:val="004E11E5"/>
    <w:rsid w:val="004E1C8D"/>
    <w:rsid w:val="004E5E97"/>
    <w:rsid w:val="004F2C21"/>
    <w:rsid w:val="004F3AC4"/>
    <w:rsid w:val="004F4622"/>
    <w:rsid w:val="004F53D0"/>
    <w:rsid w:val="004F53F4"/>
    <w:rsid w:val="004F5CDA"/>
    <w:rsid w:val="004F70A1"/>
    <w:rsid w:val="004F70ED"/>
    <w:rsid w:val="005002D5"/>
    <w:rsid w:val="00501572"/>
    <w:rsid w:val="00502323"/>
    <w:rsid w:val="005052B1"/>
    <w:rsid w:val="00505743"/>
    <w:rsid w:val="00506E9F"/>
    <w:rsid w:val="005076F3"/>
    <w:rsid w:val="00507EF9"/>
    <w:rsid w:val="00510838"/>
    <w:rsid w:val="005120AD"/>
    <w:rsid w:val="00512482"/>
    <w:rsid w:val="005139E2"/>
    <w:rsid w:val="00513B5D"/>
    <w:rsid w:val="0051429B"/>
    <w:rsid w:val="00515A6A"/>
    <w:rsid w:val="00522E47"/>
    <w:rsid w:val="00523D9C"/>
    <w:rsid w:val="0052517E"/>
    <w:rsid w:val="00527388"/>
    <w:rsid w:val="00527DF0"/>
    <w:rsid w:val="0053005E"/>
    <w:rsid w:val="0053013F"/>
    <w:rsid w:val="00530D20"/>
    <w:rsid w:val="00534D54"/>
    <w:rsid w:val="00535199"/>
    <w:rsid w:val="00536E33"/>
    <w:rsid w:val="00537AA4"/>
    <w:rsid w:val="0054120C"/>
    <w:rsid w:val="00541230"/>
    <w:rsid w:val="00541C49"/>
    <w:rsid w:val="00543C86"/>
    <w:rsid w:val="00544A39"/>
    <w:rsid w:val="00544F2D"/>
    <w:rsid w:val="005452CD"/>
    <w:rsid w:val="005463F6"/>
    <w:rsid w:val="0054644E"/>
    <w:rsid w:val="00547EEE"/>
    <w:rsid w:val="00551F8A"/>
    <w:rsid w:val="0055266F"/>
    <w:rsid w:val="00554250"/>
    <w:rsid w:val="00555B18"/>
    <w:rsid w:val="00556796"/>
    <w:rsid w:val="00557F0A"/>
    <w:rsid w:val="0056156F"/>
    <w:rsid w:val="00561BDE"/>
    <w:rsid w:val="00562D3B"/>
    <w:rsid w:val="00563701"/>
    <w:rsid w:val="00563C49"/>
    <w:rsid w:val="00563F88"/>
    <w:rsid w:val="00564127"/>
    <w:rsid w:val="00565931"/>
    <w:rsid w:val="00565E1B"/>
    <w:rsid w:val="00565ED0"/>
    <w:rsid w:val="00566A1F"/>
    <w:rsid w:val="00566B32"/>
    <w:rsid w:val="0056702D"/>
    <w:rsid w:val="00567B95"/>
    <w:rsid w:val="00570268"/>
    <w:rsid w:val="00572AE3"/>
    <w:rsid w:val="005732A3"/>
    <w:rsid w:val="00574158"/>
    <w:rsid w:val="0057599E"/>
    <w:rsid w:val="00575DD9"/>
    <w:rsid w:val="00576829"/>
    <w:rsid w:val="0057728A"/>
    <w:rsid w:val="00577928"/>
    <w:rsid w:val="00577A3B"/>
    <w:rsid w:val="00577F92"/>
    <w:rsid w:val="00580234"/>
    <w:rsid w:val="005807D8"/>
    <w:rsid w:val="005810FB"/>
    <w:rsid w:val="005811FD"/>
    <w:rsid w:val="0058153C"/>
    <w:rsid w:val="005821A4"/>
    <w:rsid w:val="00582533"/>
    <w:rsid w:val="005833DC"/>
    <w:rsid w:val="00584150"/>
    <w:rsid w:val="00585208"/>
    <w:rsid w:val="0058533D"/>
    <w:rsid w:val="005879D9"/>
    <w:rsid w:val="00591433"/>
    <w:rsid w:val="00591B13"/>
    <w:rsid w:val="00591D3C"/>
    <w:rsid w:val="00591DC3"/>
    <w:rsid w:val="00591FAA"/>
    <w:rsid w:val="00592ECF"/>
    <w:rsid w:val="00593C7E"/>
    <w:rsid w:val="00595391"/>
    <w:rsid w:val="005974C3"/>
    <w:rsid w:val="00597BD7"/>
    <w:rsid w:val="005A0913"/>
    <w:rsid w:val="005A09D8"/>
    <w:rsid w:val="005A0EFE"/>
    <w:rsid w:val="005A1010"/>
    <w:rsid w:val="005A4027"/>
    <w:rsid w:val="005B0B0E"/>
    <w:rsid w:val="005B1759"/>
    <w:rsid w:val="005B1E85"/>
    <w:rsid w:val="005B2ECF"/>
    <w:rsid w:val="005B3362"/>
    <w:rsid w:val="005B5C1C"/>
    <w:rsid w:val="005B6E3D"/>
    <w:rsid w:val="005B7067"/>
    <w:rsid w:val="005C0256"/>
    <w:rsid w:val="005C0C6D"/>
    <w:rsid w:val="005C1311"/>
    <w:rsid w:val="005C1526"/>
    <w:rsid w:val="005C164F"/>
    <w:rsid w:val="005C19BF"/>
    <w:rsid w:val="005C1C8E"/>
    <w:rsid w:val="005C1D4C"/>
    <w:rsid w:val="005C1EE5"/>
    <w:rsid w:val="005C2381"/>
    <w:rsid w:val="005C31A4"/>
    <w:rsid w:val="005C324A"/>
    <w:rsid w:val="005C570B"/>
    <w:rsid w:val="005C59ED"/>
    <w:rsid w:val="005C76C7"/>
    <w:rsid w:val="005D14DC"/>
    <w:rsid w:val="005D1A6A"/>
    <w:rsid w:val="005D1D39"/>
    <w:rsid w:val="005D22FB"/>
    <w:rsid w:val="005D2DCD"/>
    <w:rsid w:val="005D2E04"/>
    <w:rsid w:val="005D3A1B"/>
    <w:rsid w:val="005D3A6E"/>
    <w:rsid w:val="005D6C5A"/>
    <w:rsid w:val="005E17F7"/>
    <w:rsid w:val="005E3411"/>
    <w:rsid w:val="005E3A85"/>
    <w:rsid w:val="005E40BD"/>
    <w:rsid w:val="005E428F"/>
    <w:rsid w:val="005E68B8"/>
    <w:rsid w:val="005E6D1F"/>
    <w:rsid w:val="005E6DE4"/>
    <w:rsid w:val="005E76F3"/>
    <w:rsid w:val="005F00C4"/>
    <w:rsid w:val="005F3D1A"/>
    <w:rsid w:val="005F58E0"/>
    <w:rsid w:val="00602254"/>
    <w:rsid w:val="00602B58"/>
    <w:rsid w:val="0060352A"/>
    <w:rsid w:val="006079B5"/>
    <w:rsid w:val="00607EA6"/>
    <w:rsid w:val="0061023D"/>
    <w:rsid w:val="006106E7"/>
    <w:rsid w:val="00611117"/>
    <w:rsid w:val="006130A8"/>
    <w:rsid w:val="00614211"/>
    <w:rsid w:val="00614B5C"/>
    <w:rsid w:val="006160B2"/>
    <w:rsid w:val="0061715F"/>
    <w:rsid w:val="0061780D"/>
    <w:rsid w:val="00617990"/>
    <w:rsid w:val="00617AFD"/>
    <w:rsid w:val="00617CED"/>
    <w:rsid w:val="00620401"/>
    <w:rsid w:val="006207DA"/>
    <w:rsid w:val="00621525"/>
    <w:rsid w:val="00622396"/>
    <w:rsid w:val="00624B62"/>
    <w:rsid w:val="00624B84"/>
    <w:rsid w:val="00624EB1"/>
    <w:rsid w:val="00625A19"/>
    <w:rsid w:val="00625BA7"/>
    <w:rsid w:val="00626D3B"/>
    <w:rsid w:val="006307C7"/>
    <w:rsid w:val="00630D69"/>
    <w:rsid w:val="006310F0"/>
    <w:rsid w:val="0063186A"/>
    <w:rsid w:val="00631978"/>
    <w:rsid w:val="00635233"/>
    <w:rsid w:val="006368B2"/>
    <w:rsid w:val="0063792C"/>
    <w:rsid w:val="0064048F"/>
    <w:rsid w:val="00640723"/>
    <w:rsid w:val="00640AED"/>
    <w:rsid w:val="006413DF"/>
    <w:rsid w:val="0064211A"/>
    <w:rsid w:val="006424D6"/>
    <w:rsid w:val="00642629"/>
    <w:rsid w:val="00643228"/>
    <w:rsid w:val="00643B2D"/>
    <w:rsid w:val="00644EE1"/>
    <w:rsid w:val="00646349"/>
    <w:rsid w:val="006466F9"/>
    <w:rsid w:val="0064694B"/>
    <w:rsid w:val="00646AF0"/>
    <w:rsid w:val="006475EE"/>
    <w:rsid w:val="00652000"/>
    <w:rsid w:val="00652108"/>
    <w:rsid w:val="00652F8E"/>
    <w:rsid w:val="00653A4A"/>
    <w:rsid w:val="00653B44"/>
    <w:rsid w:val="006542D9"/>
    <w:rsid w:val="00654DA0"/>
    <w:rsid w:val="00657562"/>
    <w:rsid w:val="006603D6"/>
    <w:rsid w:val="006623F7"/>
    <w:rsid w:val="006631C7"/>
    <w:rsid w:val="006645D0"/>
    <w:rsid w:val="00666EBB"/>
    <w:rsid w:val="00671312"/>
    <w:rsid w:val="00671901"/>
    <w:rsid w:val="0067352F"/>
    <w:rsid w:val="00676078"/>
    <w:rsid w:val="0067624C"/>
    <w:rsid w:val="006806AC"/>
    <w:rsid w:val="00680A96"/>
    <w:rsid w:val="00680B33"/>
    <w:rsid w:val="00682C5E"/>
    <w:rsid w:val="00683197"/>
    <w:rsid w:val="006838C8"/>
    <w:rsid w:val="00683F07"/>
    <w:rsid w:val="00684189"/>
    <w:rsid w:val="00690AB7"/>
    <w:rsid w:val="00692ABF"/>
    <w:rsid w:val="00692ED2"/>
    <w:rsid w:val="00693148"/>
    <w:rsid w:val="00693413"/>
    <w:rsid w:val="006946B7"/>
    <w:rsid w:val="00697B29"/>
    <w:rsid w:val="006A0B33"/>
    <w:rsid w:val="006A102E"/>
    <w:rsid w:val="006A1112"/>
    <w:rsid w:val="006A1988"/>
    <w:rsid w:val="006A1B3F"/>
    <w:rsid w:val="006A21E0"/>
    <w:rsid w:val="006A2634"/>
    <w:rsid w:val="006A3417"/>
    <w:rsid w:val="006A4A23"/>
    <w:rsid w:val="006A54DB"/>
    <w:rsid w:val="006A6458"/>
    <w:rsid w:val="006A7DCB"/>
    <w:rsid w:val="006B0039"/>
    <w:rsid w:val="006B1CED"/>
    <w:rsid w:val="006B2B4D"/>
    <w:rsid w:val="006B5385"/>
    <w:rsid w:val="006B5AF5"/>
    <w:rsid w:val="006B5F7A"/>
    <w:rsid w:val="006B737E"/>
    <w:rsid w:val="006B7F53"/>
    <w:rsid w:val="006C187B"/>
    <w:rsid w:val="006C2ACE"/>
    <w:rsid w:val="006C4EFD"/>
    <w:rsid w:val="006C4FEE"/>
    <w:rsid w:val="006C5715"/>
    <w:rsid w:val="006C70B9"/>
    <w:rsid w:val="006C7CC0"/>
    <w:rsid w:val="006D19A4"/>
    <w:rsid w:val="006D43CC"/>
    <w:rsid w:val="006D445F"/>
    <w:rsid w:val="006D4827"/>
    <w:rsid w:val="006D4E89"/>
    <w:rsid w:val="006D7151"/>
    <w:rsid w:val="006E0D11"/>
    <w:rsid w:val="006E1373"/>
    <w:rsid w:val="006E2135"/>
    <w:rsid w:val="006E2D6F"/>
    <w:rsid w:val="006E5546"/>
    <w:rsid w:val="006E6684"/>
    <w:rsid w:val="006E6BDF"/>
    <w:rsid w:val="006F061E"/>
    <w:rsid w:val="006F1727"/>
    <w:rsid w:val="006F3D81"/>
    <w:rsid w:val="006F4D63"/>
    <w:rsid w:val="006F51AE"/>
    <w:rsid w:val="006F5595"/>
    <w:rsid w:val="006F69E7"/>
    <w:rsid w:val="00700118"/>
    <w:rsid w:val="00700172"/>
    <w:rsid w:val="00700E2D"/>
    <w:rsid w:val="00701964"/>
    <w:rsid w:val="00702C13"/>
    <w:rsid w:val="00703BE1"/>
    <w:rsid w:val="00705337"/>
    <w:rsid w:val="00705874"/>
    <w:rsid w:val="00706F6C"/>
    <w:rsid w:val="007075D6"/>
    <w:rsid w:val="00707D83"/>
    <w:rsid w:val="00707EF7"/>
    <w:rsid w:val="007101D4"/>
    <w:rsid w:val="0071084E"/>
    <w:rsid w:val="00710FC4"/>
    <w:rsid w:val="0071311C"/>
    <w:rsid w:val="00713138"/>
    <w:rsid w:val="00713570"/>
    <w:rsid w:val="00713901"/>
    <w:rsid w:val="00713E9A"/>
    <w:rsid w:val="007149ED"/>
    <w:rsid w:val="0071707B"/>
    <w:rsid w:val="00720070"/>
    <w:rsid w:val="007204B1"/>
    <w:rsid w:val="00720696"/>
    <w:rsid w:val="00720785"/>
    <w:rsid w:val="0072354A"/>
    <w:rsid w:val="0072491C"/>
    <w:rsid w:val="00724F9A"/>
    <w:rsid w:val="00725EF6"/>
    <w:rsid w:val="007273AE"/>
    <w:rsid w:val="007309D4"/>
    <w:rsid w:val="007310C0"/>
    <w:rsid w:val="00731A54"/>
    <w:rsid w:val="0073253F"/>
    <w:rsid w:val="00734DE6"/>
    <w:rsid w:val="007355D0"/>
    <w:rsid w:val="0073646E"/>
    <w:rsid w:val="0073652D"/>
    <w:rsid w:val="00740A1B"/>
    <w:rsid w:val="00740AFE"/>
    <w:rsid w:val="00740CC8"/>
    <w:rsid w:val="007429D7"/>
    <w:rsid w:val="00744BA5"/>
    <w:rsid w:val="007466B9"/>
    <w:rsid w:val="007470B3"/>
    <w:rsid w:val="007475FA"/>
    <w:rsid w:val="00747D88"/>
    <w:rsid w:val="00750C23"/>
    <w:rsid w:val="00750FC7"/>
    <w:rsid w:val="0075160E"/>
    <w:rsid w:val="00752FE7"/>
    <w:rsid w:val="00753BD5"/>
    <w:rsid w:val="00755538"/>
    <w:rsid w:val="0075668D"/>
    <w:rsid w:val="00756C28"/>
    <w:rsid w:val="007638DA"/>
    <w:rsid w:val="007651C1"/>
    <w:rsid w:val="00765423"/>
    <w:rsid w:val="00766907"/>
    <w:rsid w:val="00766A6F"/>
    <w:rsid w:val="00767D28"/>
    <w:rsid w:val="00770E0C"/>
    <w:rsid w:val="00771F5E"/>
    <w:rsid w:val="00772F22"/>
    <w:rsid w:val="00773C59"/>
    <w:rsid w:val="007743B1"/>
    <w:rsid w:val="00775FDA"/>
    <w:rsid w:val="00776CC3"/>
    <w:rsid w:val="00777227"/>
    <w:rsid w:val="007775A7"/>
    <w:rsid w:val="00777913"/>
    <w:rsid w:val="00777D15"/>
    <w:rsid w:val="00780333"/>
    <w:rsid w:val="00780F1B"/>
    <w:rsid w:val="00782EFC"/>
    <w:rsid w:val="0078526D"/>
    <w:rsid w:val="00785BE6"/>
    <w:rsid w:val="00786761"/>
    <w:rsid w:val="00786C4A"/>
    <w:rsid w:val="00787C55"/>
    <w:rsid w:val="00787DFD"/>
    <w:rsid w:val="007921CC"/>
    <w:rsid w:val="00792729"/>
    <w:rsid w:val="007931A1"/>
    <w:rsid w:val="00793C0E"/>
    <w:rsid w:val="007950DD"/>
    <w:rsid w:val="007A0059"/>
    <w:rsid w:val="007A090D"/>
    <w:rsid w:val="007A117A"/>
    <w:rsid w:val="007A12D0"/>
    <w:rsid w:val="007A154C"/>
    <w:rsid w:val="007A1B58"/>
    <w:rsid w:val="007A2DCF"/>
    <w:rsid w:val="007A49C0"/>
    <w:rsid w:val="007A5AFB"/>
    <w:rsid w:val="007A6BD2"/>
    <w:rsid w:val="007A7E51"/>
    <w:rsid w:val="007B0718"/>
    <w:rsid w:val="007B16FC"/>
    <w:rsid w:val="007B421F"/>
    <w:rsid w:val="007B42F1"/>
    <w:rsid w:val="007B4B2E"/>
    <w:rsid w:val="007B6BC1"/>
    <w:rsid w:val="007B6C86"/>
    <w:rsid w:val="007B78B2"/>
    <w:rsid w:val="007C10EF"/>
    <w:rsid w:val="007C1855"/>
    <w:rsid w:val="007C18D7"/>
    <w:rsid w:val="007C32F4"/>
    <w:rsid w:val="007C3480"/>
    <w:rsid w:val="007C5F0D"/>
    <w:rsid w:val="007C66E8"/>
    <w:rsid w:val="007C67C2"/>
    <w:rsid w:val="007C76F3"/>
    <w:rsid w:val="007D0192"/>
    <w:rsid w:val="007D0385"/>
    <w:rsid w:val="007D0446"/>
    <w:rsid w:val="007D15B1"/>
    <w:rsid w:val="007D1B27"/>
    <w:rsid w:val="007D4030"/>
    <w:rsid w:val="007D53AF"/>
    <w:rsid w:val="007D7005"/>
    <w:rsid w:val="007D710C"/>
    <w:rsid w:val="007E073A"/>
    <w:rsid w:val="007E137D"/>
    <w:rsid w:val="007E1AE3"/>
    <w:rsid w:val="007E2B0B"/>
    <w:rsid w:val="007E5BC3"/>
    <w:rsid w:val="007F0C99"/>
    <w:rsid w:val="007F2427"/>
    <w:rsid w:val="007F3FFD"/>
    <w:rsid w:val="007F4210"/>
    <w:rsid w:val="007F4B9D"/>
    <w:rsid w:val="007F5179"/>
    <w:rsid w:val="007F6528"/>
    <w:rsid w:val="007F75B7"/>
    <w:rsid w:val="007F76C5"/>
    <w:rsid w:val="00800990"/>
    <w:rsid w:val="00800C59"/>
    <w:rsid w:val="008015E8"/>
    <w:rsid w:val="00801673"/>
    <w:rsid w:val="00801A18"/>
    <w:rsid w:val="00801A66"/>
    <w:rsid w:val="00803C6D"/>
    <w:rsid w:val="00804134"/>
    <w:rsid w:val="008050DB"/>
    <w:rsid w:val="00806DA5"/>
    <w:rsid w:val="008104DD"/>
    <w:rsid w:val="00810BF3"/>
    <w:rsid w:val="00811612"/>
    <w:rsid w:val="00812623"/>
    <w:rsid w:val="00812AA1"/>
    <w:rsid w:val="008139A6"/>
    <w:rsid w:val="008152BB"/>
    <w:rsid w:val="00816275"/>
    <w:rsid w:val="00816989"/>
    <w:rsid w:val="00821437"/>
    <w:rsid w:val="00824859"/>
    <w:rsid w:val="00826F53"/>
    <w:rsid w:val="00832BED"/>
    <w:rsid w:val="0083403F"/>
    <w:rsid w:val="00835616"/>
    <w:rsid w:val="00840584"/>
    <w:rsid w:val="00840764"/>
    <w:rsid w:val="00841835"/>
    <w:rsid w:val="00842114"/>
    <w:rsid w:val="008438C9"/>
    <w:rsid w:val="008456A4"/>
    <w:rsid w:val="008473B2"/>
    <w:rsid w:val="008500BF"/>
    <w:rsid w:val="0085284C"/>
    <w:rsid w:val="0085567B"/>
    <w:rsid w:val="00855B0E"/>
    <w:rsid w:val="008571B7"/>
    <w:rsid w:val="00857920"/>
    <w:rsid w:val="0086117A"/>
    <w:rsid w:val="00861D0E"/>
    <w:rsid w:val="00861FEA"/>
    <w:rsid w:val="00862258"/>
    <w:rsid w:val="008622F9"/>
    <w:rsid w:val="00864AB4"/>
    <w:rsid w:val="00865056"/>
    <w:rsid w:val="008664D3"/>
    <w:rsid w:val="008678EA"/>
    <w:rsid w:val="00871B41"/>
    <w:rsid w:val="00871D0C"/>
    <w:rsid w:val="00872D77"/>
    <w:rsid w:val="00872E1B"/>
    <w:rsid w:val="008732C7"/>
    <w:rsid w:val="0087437C"/>
    <w:rsid w:val="008744E2"/>
    <w:rsid w:val="00874C3D"/>
    <w:rsid w:val="008752CB"/>
    <w:rsid w:val="00876644"/>
    <w:rsid w:val="00877041"/>
    <w:rsid w:val="00882180"/>
    <w:rsid w:val="0088349E"/>
    <w:rsid w:val="008836C3"/>
    <w:rsid w:val="0088399E"/>
    <w:rsid w:val="00884D84"/>
    <w:rsid w:val="00886D5A"/>
    <w:rsid w:val="00887165"/>
    <w:rsid w:val="00887EAC"/>
    <w:rsid w:val="00890116"/>
    <w:rsid w:val="008915B9"/>
    <w:rsid w:val="0089189B"/>
    <w:rsid w:val="00893D26"/>
    <w:rsid w:val="0089669B"/>
    <w:rsid w:val="008973B0"/>
    <w:rsid w:val="008A0F92"/>
    <w:rsid w:val="008A3F7B"/>
    <w:rsid w:val="008A441B"/>
    <w:rsid w:val="008A5B54"/>
    <w:rsid w:val="008A5C17"/>
    <w:rsid w:val="008A63C5"/>
    <w:rsid w:val="008A65F1"/>
    <w:rsid w:val="008A6B82"/>
    <w:rsid w:val="008B117B"/>
    <w:rsid w:val="008B1207"/>
    <w:rsid w:val="008B4176"/>
    <w:rsid w:val="008B4B3B"/>
    <w:rsid w:val="008B5275"/>
    <w:rsid w:val="008B56E1"/>
    <w:rsid w:val="008B5A24"/>
    <w:rsid w:val="008B6E93"/>
    <w:rsid w:val="008B7620"/>
    <w:rsid w:val="008B7CE3"/>
    <w:rsid w:val="008B7EB1"/>
    <w:rsid w:val="008C00EA"/>
    <w:rsid w:val="008C12EA"/>
    <w:rsid w:val="008C21CF"/>
    <w:rsid w:val="008C32A9"/>
    <w:rsid w:val="008C35D8"/>
    <w:rsid w:val="008C4112"/>
    <w:rsid w:val="008C564C"/>
    <w:rsid w:val="008C6CF7"/>
    <w:rsid w:val="008C7758"/>
    <w:rsid w:val="008D44C4"/>
    <w:rsid w:val="008D5C72"/>
    <w:rsid w:val="008D6287"/>
    <w:rsid w:val="008D7C8D"/>
    <w:rsid w:val="008E0BD8"/>
    <w:rsid w:val="008E0E15"/>
    <w:rsid w:val="008E23E4"/>
    <w:rsid w:val="008E2DA1"/>
    <w:rsid w:val="008E3DDB"/>
    <w:rsid w:val="008E55CF"/>
    <w:rsid w:val="008E5846"/>
    <w:rsid w:val="008E5A40"/>
    <w:rsid w:val="008E662D"/>
    <w:rsid w:val="008E6D15"/>
    <w:rsid w:val="008E7707"/>
    <w:rsid w:val="008F0230"/>
    <w:rsid w:val="008F06BA"/>
    <w:rsid w:val="008F1BCA"/>
    <w:rsid w:val="008F2CD2"/>
    <w:rsid w:val="008F554E"/>
    <w:rsid w:val="008F7246"/>
    <w:rsid w:val="008F7DE1"/>
    <w:rsid w:val="00900085"/>
    <w:rsid w:val="00900502"/>
    <w:rsid w:val="00901606"/>
    <w:rsid w:val="009017C6"/>
    <w:rsid w:val="00901B51"/>
    <w:rsid w:val="00903377"/>
    <w:rsid w:val="00903758"/>
    <w:rsid w:val="009049A1"/>
    <w:rsid w:val="00904EB3"/>
    <w:rsid w:val="009057CB"/>
    <w:rsid w:val="009122FA"/>
    <w:rsid w:val="009124A3"/>
    <w:rsid w:val="00914111"/>
    <w:rsid w:val="00915142"/>
    <w:rsid w:val="00915AED"/>
    <w:rsid w:val="009171AE"/>
    <w:rsid w:val="009213B9"/>
    <w:rsid w:val="009219E9"/>
    <w:rsid w:val="00922B6C"/>
    <w:rsid w:val="00925B0F"/>
    <w:rsid w:val="00926BC6"/>
    <w:rsid w:val="00926F38"/>
    <w:rsid w:val="00927239"/>
    <w:rsid w:val="009278C8"/>
    <w:rsid w:val="00927E6D"/>
    <w:rsid w:val="00927F80"/>
    <w:rsid w:val="00931A91"/>
    <w:rsid w:val="00932860"/>
    <w:rsid w:val="00932C01"/>
    <w:rsid w:val="00932CAF"/>
    <w:rsid w:val="00933B84"/>
    <w:rsid w:val="009344BA"/>
    <w:rsid w:val="00934910"/>
    <w:rsid w:val="009349FC"/>
    <w:rsid w:val="00934D28"/>
    <w:rsid w:val="00935B9D"/>
    <w:rsid w:val="0093622F"/>
    <w:rsid w:val="00936F27"/>
    <w:rsid w:val="009410ED"/>
    <w:rsid w:val="00942189"/>
    <w:rsid w:val="0094268F"/>
    <w:rsid w:val="009431E2"/>
    <w:rsid w:val="009434DE"/>
    <w:rsid w:val="00944C0F"/>
    <w:rsid w:val="00944E69"/>
    <w:rsid w:val="00945AAF"/>
    <w:rsid w:val="0094652A"/>
    <w:rsid w:val="00947B9D"/>
    <w:rsid w:val="00953466"/>
    <w:rsid w:val="00953FCD"/>
    <w:rsid w:val="00954228"/>
    <w:rsid w:val="00954C5E"/>
    <w:rsid w:val="0095688A"/>
    <w:rsid w:val="0095758D"/>
    <w:rsid w:val="00957DE5"/>
    <w:rsid w:val="009615F5"/>
    <w:rsid w:val="00964985"/>
    <w:rsid w:val="00965BEC"/>
    <w:rsid w:val="00965BED"/>
    <w:rsid w:val="009664E8"/>
    <w:rsid w:val="00967061"/>
    <w:rsid w:val="0096790D"/>
    <w:rsid w:val="0097004E"/>
    <w:rsid w:val="009719E8"/>
    <w:rsid w:val="00973B54"/>
    <w:rsid w:val="00974B70"/>
    <w:rsid w:val="009767B5"/>
    <w:rsid w:val="00977423"/>
    <w:rsid w:val="00977ECF"/>
    <w:rsid w:val="009806CA"/>
    <w:rsid w:val="00981617"/>
    <w:rsid w:val="00981756"/>
    <w:rsid w:val="00981AB1"/>
    <w:rsid w:val="00982D27"/>
    <w:rsid w:val="009858CE"/>
    <w:rsid w:val="009864A6"/>
    <w:rsid w:val="00986FB5"/>
    <w:rsid w:val="00987B69"/>
    <w:rsid w:val="009908F6"/>
    <w:rsid w:val="00990C03"/>
    <w:rsid w:val="009918EF"/>
    <w:rsid w:val="009920E3"/>
    <w:rsid w:val="009932B7"/>
    <w:rsid w:val="00993DEF"/>
    <w:rsid w:val="00993EDC"/>
    <w:rsid w:val="00994970"/>
    <w:rsid w:val="009951E1"/>
    <w:rsid w:val="009957CD"/>
    <w:rsid w:val="00997980"/>
    <w:rsid w:val="009A01B0"/>
    <w:rsid w:val="009A0521"/>
    <w:rsid w:val="009A09A7"/>
    <w:rsid w:val="009A1095"/>
    <w:rsid w:val="009A10CE"/>
    <w:rsid w:val="009A334A"/>
    <w:rsid w:val="009A3467"/>
    <w:rsid w:val="009A54D5"/>
    <w:rsid w:val="009A55C0"/>
    <w:rsid w:val="009A677C"/>
    <w:rsid w:val="009A6A69"/>
    <w:rsid w:val="009A763D"/>
    <w:rsid w:val="009A79A3"/>
    <w:rsid w:val="009A7FE9"/>
    <w:rsid w:val="009B0391"/>
    <w:rsid w:val="009B0FA5"/>
    <w:rsid w:val="009B2371"/>
    <w:rsid w:val="009B30A6"/>
    <w:rsid w:val="009B3B9D"/>
    <w:rsid w:val="009B47C0"/>
    <w:rsid w:val="009B66E4"/>
    <w:rsid w:val="009B7421"/>
    <w:rsid w:val="009C0B06"/>
    <w:rsid w:val="009C0DF4"/>
    <w:rsid w:val="009C115A"/>
    <w:rsid w:val="009C1528"/>
    <w:rsid w:val="009C1599"/>
    <w:rsid w:val="009C2213"/>
    <w:rsid w:val="009C254D"/>
    <w:rsid w:val="009C33C7"/>
    <w:rsid w:val="009C6848"/>
    <w:rsid w:val="009C6883"/>
    <w:rsid w:val="009C6A3F"/>
    <w:rsid w:val="009D1596"/>
    <w:rsid w:val="009D3919"/>
    <w:rsid w:val="009D3DC0"/>
    <w:rsid w:val="009D521F"/>
    <w:rsid w:val="009D61EF"/>
    <w:rsid w:val="009D74BC"/>
    <w:rsid w:val="009D7CFF"/>
    <w:rsid w:val="009D7DFD"/>
    <w:rsid w:val="009E2854"/>
    <w:rsid w:val="009E483D"/>
    <w:rsid w:val="009E640F"/>
    <w:rsid w:val="009F00CA"/>
    <w:rsid w:val="009F1A7C"/>
    <w:rsid w:val="009F1F45"/>
    <w:rsid w:val="009F2A17"/>
    <w:rsid w:val="009F2C6A"/>
    <w:rsid w:val="009F3C36"/>
    <w:rsid w:val="009F3ED1"/>
    <w:rsid w:val="009F5F4D"/>
    <w:rsid w:val="009F74EE"/>
    <w:rsid w:val="00A001CB"/>
    <w:rsid w:val="00A00989"/>
    <w:rsid w:val="00A00C10"/>
    <w:rsid w:val="00A01930"/>
    <w:rsid w:val="00A02C59"/>
    <w:rsid w:val="00A0413E"/>
    <w:rsid w:val="00A062EA"/>
    <w:rsid w:val="00A0650A"/>
    <w:rsid w:val="00A0722B"/>
    <w:rsid w:val="00A110AE"/>
    <w:rsid w:val="00A15110"/>
    <w:rsid w:val="00A16388"/>
    <w:rsid w:val="00A1661F"/>
    <w:rsid w:val="00A17834"/>
    <w:rsid w:val="00A20BF7"/>
    <w:rsid w:val="00A20E5B"/>
    <w:rsid w:val="00A213A5"/>
    <w:rsid w:val="00A21AA2"/>
    <w:rsid w:val="00A21C13"/>
    <w:rsid w:val="00A223D9"/>
    <w:rsid w:val="00A23271"/>
    <w:rsid w:val="00A23F39"/>
    <w:rsid w:val="00A24A3A"/>
    <w:rsid w:val="00A24C4F"/>
    <w:rsid w:val="00A25FD9"/>
    <w:rsid w:val="00A269AF"/>
    <w:rsid w:val="00A300A3"/>
    <w:rsid w:val="00A34328"/>
    <w:rsid w:val="00A356F7"/>
    <w:rsid w:val="00A37A12"/>
    <w:rsid w:val="00A4020B"/>
    <w:rsid w:val="00A406F9"/>
    <w:rsid w:val="00A40CD2"/>
    <w:rsid w:val="00A41A12"/>
    <w:rsid w:val="00A44930"/>
    <w:rsid w:val="00A44DED"/>
    <w:rsid w:val="00A4610B"/>
    <w:rsid w:val="00A47106"/>
    <w:rsid w:val="00A47E2B"/>
    <w:rsid w:val="00A505EB"/>
    <w:rsid w:val="00A51655"/>
    <w:rsid w:val="00A55291"/>
    <w:rsid w:val="00A61D49"/>
    <w:rsid w:val="00A61F1C"/>
    <w:rsid w:val="00A645E4"/>
    <w:rsid w:val="00A64991"/>
    <w:rsid w:val="00A65BBB"/>
    <w:rsid w:val="00A6627D"/>
    <w:rsid w:val="00A72658"/>
    <w:rsid w:val="00A72AA2"/>
    <w:rsid w:val="00A74D43"/>
    <w:rsid w:val="00A7532F"/>
    <w:rsid w:val="00A753EA"/>
    <w:rsid w:val="00A75970"/>
    <w:rsid w:val="00A75B61"/>
    <w:rsid w:val="00A75C4F"/>
    <w:rsid w:val="00A75EE8"/>
    <w:rsid w:val="00A77070"/>
    <w:rsid w:val="00A77092"/>
    <w:rsid w:val="00A778B1"/>
    <w:rsid w:val="00A8215E"/>
    <w:rsid w:val="00A847DE"/>
    <w:rsid w:val="00A84B14"/>
    <w:rsid w:val="00A85675"/>
    <w:rsid w:val="00A87FD1"/>
    <w:rsid w:val="00A903B5"/>
    <w:rsid w:val="00A92806"/>
    <w:rsid w:val="00A9320B"/>
    <w:rsid w:val="00A95042"/>
    <w:rsid w:val="00A9593A"/>
    <w:rsid w:val="00AA1037"/>
    <w:rsid w:val="00AA1262"/>
    <w:rsid w:val="00AA23CA"/>
    <w:rsid w:val="00AA3539"/>
    <w:rsid w:val="00AA35BC"/>
    <w:rsid w:val="00AA3707"/>
    <w:rsid w:val="00AA3D90"/>
    <w:rsid w:val="00AA40F2"/>
    <w:rsid w:val="00AA48E1"/>
    <w:rsid w:val="00AA4B80"/>
    <w:rsid w:val="00AA4F00"/>
    <w:rsid w:val="00AA559A"/>
    <w:rsid w:val="00AA5DFE"/>
    <w:rsid w:val="00AA6A67"/>
    <w:rsid w:val="00AA6E58"/>
    <w:rsid w:val="00AB1429"/>
    <w:rsid w:val="00AB552F"/>
    <w:rsid w:val="00AB6287"/>
    <w:rsid w:val="00AC2637"/>
    <w:rsid w:val="00AC2F4D"/>
    <w:rsid w:val="00AC3F8C"/>
    <w:rsid w:val="00AC4BAB"/>
    <w:rsid w:val="00AC6B9B"/>
    <w:rsid w:val="00AC6DB8"/>
    <w:rsid w:val="00AC6F79"/>
    <w:rsid w:val="00AC6FE3"/>
    <w:rsid w:val="00AC790D"/>
    <w:rsid w:val="00AC7B8D"/>
    <w:rsid w:val="00AD0699"/>
    <w:rsid w:val="00AD07A0"/>
    <w:rsid w:val="00AD099D"/>
    <w:rsid w:val="00AD0D9F"/>
    <w:rsid w:val="00AD15AE"/>
    <w:rsid w:val="00AD19C1"/>
    <w:rsid w:val="00AD1CCD"/>
    <w:rsid w:val="00AD2D91"/>
    <w:rsid w:val="00AD40BB"/>
    <w:rsid w:val="00AD4105"/>
    <w:rsid w:val="00AD5BFC"/>
    <w:rsid w:val="00AD607F"/>
    <w:rsid w:val="00AD6D73"/>
    <w:rsid w:val="00AD7619"/>
    <w:rsid w:val="00AE0EDE"/>
    <w:rsid w:val="00AE0FFD"/>
    <w:rsid w:val="00AE1D81"/>
    <w:rsid w:val="00AE3C06"/>
    <w:rsid w:val="00AF09C2"/>
    <w:rsid w:val="00AF1F9D"/>
    <w:rsid w:val="00AF35A8"/>
    <w:rsid w:val="00AF3B79"/>
    <w:rsid w:val="00AF5231"/>
    <w:rsid w:val="00AF53B8"/>
    <w:rsid w:val="00AF5C3F"/>
    <w:rsid w:val="00AF5D18"/>
    <w:rsid w:val="00AF64F1"/>
    <w:rsid w:val="00AF791A"/>
    <w:rsid w:val="00B0282B"/>
    <w:rsid w:val="00B03414"/>
    <w:rsid w:val="00B03B08"/>
    <w:rsid w:val="00B03FA6"/>
    <w:rsid w:val="00B047B2"/>
    <w:rsid w:val="00B07F32"/>
    <w:rsid w:val="00B101B1"/>
    <w:rsid w:val="00B10D0E"/>
    <w:rsid w:val="00B11599"/>
    <w:rsid w:val="00B125AC"/>
    <w:rsid w:val="00B12C36"/>
    <w:rsid w:val="00B13306"/>
    <w:rsid w:val="00B136D1"/>
    <w:rsid w:val="00B144DE"/>
    <w:rsid w:val="00B14B71"/>
    <w:rsid w:val="00B159C1"/>
    <w:rsid w:val="00B16E8B"/>
    <w:rsid w:val="00B20AA1"/>
    <w:rsid w:val="00B2101E"/>
    <w:rsid w:val="00B21F29"/>
    <w:rsid w:val="00B24B61"/>
    <w:rsid w:val="00B2553B"/>
    <w:rsid w:val="00B25566"/>
    <w:rsid w:val="00B277BA"/>
    <w:rsid w:val="00B31516"/>
    <w:rsid w:val="00B32052"/>
    <w:rsid w:val="00B32909"/>
    <w:rsid w:val="00B343E6"/>
    <w:rsid w:val="00B349BD"/>
    <w:rsid w:val="00B3713E"/>
    <w:rsid w:val="00B40A1C"/>
    <w:rsid w:val="00B415A9"/>
    <w:rsid w:val="00B4170B"/>
    <w:rsid w:val="00B42482"/>
    <w:rsid w:val="00B42510"/>
    <w:rsid w:val="00B428D7"/>
    <w:rsid w:val="00B42BF5"/>
    <w:rsid w:val="00B445EA"/>
    <w:rsid w:val="00B44AD4"/>
    <w:rsid w:val="00B4516D"/>
    <w:rsid w:val="00B462FD"/>
    <w:rsid w:val="00B4689F"/>
    <w:rsid w:val="00B47CE5"/>
    <w:rsid w:val="00B528D8"/>
    <w:rsid w:val="00B55276"/>
    <w:rsid w:val="00B55651"/>
    <w:rsid w:val="00B55C33"/>
    <w:rsid w:val="00B55F13"/>
    <w:rsid w:val="00B56318"/>
    <w:rsid w:val="00B56EBA"/>
    <w:rsid w:val="00B60243"/>
    <w:rsid w:val="00B6045A"/>
    <w:rsid w:val="00B607DB"/>
    <w:rsid w:val="00B6155C"/>
    <w:rsid w:val="00B64A65"/>
    <w:rsid w:val="00B64EBC"/>
    <w:rsid w:val="00B661C1"/>
    <w:rsid w:val="00B70AAA"/>
    <w:rsid w:val="00B71566"/>
    <w:rsid w:val="00B7191D"/>
    <w:rsid w:val="00B71D29"/>
    <w:rsid w:val="00B77E94"/>
    <w:rsid w:val="00B812AE"/>
    <w:rsid w:val="00B82779"/>
    <w:rsid w:val="00B82D9B"/>
    <w:rsid w:val="00B84772"/>
    <w:rsid w:val="00B84871"/>
    <w:rsid w:val="00B84B09"/>
    <w:rsid w:val="00B84D65"/>
    <w:rsid w:val="00B85552"/>
    <w:rsid w:val="00B876D1"/>
    <w:rsid w:val="00B905EE"/>
    <w:rsid w:val="00B90867"/>
    <w:rsid w:val="00B91EC8"/>
    <w:rsid w:val="00B9309E"/>
    <w:rsid w:val="00B94257"/>
    <w:rsid w:val="00B94AD4"/>
    <w:rsid w:val="00B94E2A"/>
    <w:rsid w:val="00BA06C6"/>
    <w:rsid w:val="00BA0DF1"/>
    <w:rsid w:val="00BA3A55"/>
    <w:rsid w:val="00BA42BE"/>
    <w:rsid w:val="00BA6556"/>
    <w:rsid w:val="00BA699F"/>
    <w:rsid w:val="00BA73AE"/>
    <w:rsid w:val="00BA75DC"/>
    <w:rsid w:val="00BB118F"/>
    <w:rsid w:val="00BB1EAF"/>
    <w:rsid w:val="00BB230E"/>
    <w:rsid w:val="00BB384A"/>
    <w:rsid w:val="00BB45EC"/>
    <w:rsid w:val="00BB508D"/>
    <w:rsid w:val="00BB51EB"/>
    <w:rsid w:val="00BB522F"/>
    <w:rsid w:val="00BB6B2F"/>
    <w:rsid w:val="00BB6C88"/>
    <w:rsid w:val="00BB790F"/>
    <w:rsid w:val="00BC26C6"/>
    <w:rsid w:val="00BC34AC"/>
    <w:rsid w:val="00BC51AE"/>
    <w:rsid w:val="00BD235B"/>
    <w:rsid w:val="00BD2DC1"/>
    <w:rsid w:val="00BD494C"/>
    <w:rsid w:val="00BD791F"/>
    <w:rsid w:val="00BE1A46"/>
    <w:rsid w:val="00BE4F31"/>
    <w:rsid w:val="00BE515D"/>
    <w:rsid w:val="00BE57FB"/>
    <w:rsid w:val="00BE6B23"/>
    <w:rsid w:val="00BE79B6"/>
    <w:rsid w:val="00BE7C2B"/>
    <w:rsid w:val="00BE7D0A"/>
    <w:rsid w:val="00BF0090"/>
    <w:rsid w:val="00BF34BA"/>
    <w:rsid w:val="00BF35E6"/>
    <w:rsid w:val="00BF3930"/>
    <w:rsid w:val="00BF3B54"/>
    <w:rsid w:val="00BF4158"/>
    <w:rsid w:val="00BF49CF"/>
    <w:rsid w:val="00BF5E47"/>
    <w:rsid w:val="00BF65E0"/>
    <w:rsid w:val="00BF67AB"/>
    <w:rsid w:val="00BF7CE0"/>
    <w:rsid w:val="00BF7E5B"/>
    <w:rsid w:val="00C0095E"/>
    <w:rsid w:val="00C01736"/>
    <w:rsid w:val="00C027AF"/>
    <w:rsid w:val="00C02F1A"/>
    <w:rsid w:val="00C045C8"/>
    <w:rsid w:val="00C04BFE"/>
    <w:rsid w:val="00C055FF"/>
    <w:rsid w:val="00C0581B"/>
    <w:rsid w:val="00C06070"/>
    <w:rsid w:val="00C071C8"/>
    <w:rsid w:val="00C07AC4"/>
    <w:rsid w:val="00C07D86"/>
    <w:rsid w:val="00C10FE4"/>
    <w:rsid w:val="00C12DA1"/>
    <w:rsid w:val="00C13389"/>
    <w:rsid w:val="00C13E2C"/>
    <w:rsid w:val="00C14ED1"/>
    <w:rsid w:val="00C20420"/>
    <w:rsid w:val="00C215D6"/>
    <w:rsid w:val="00C21A1E"/>
    <w:rsid w:val="00C21BAB"/>
    <w:rsid w:val="00C223CB"/>
    <w:rsid w:val="00C22479"/>
    <w:rsid w:val="00C22C70"/>
    <w:rsid w:val="00C24491"/>
    <w:rsid w:val="00C25A76"/>
    <w:rsid w:val="00C26528"/>
    <w:rsid w:val="00C269EA"/>
    <w:rsid w:val="00C301F6"/>
    <w:rsid w:val="00C30F89"/>
    <w:rsid w:val="00C31077"/>
    <w:rsid w:val="00C31755"/>
    <w:rsid w:val="00C3402F"/>
    <w:rsid w:val="00C34256"/>
    <w:rsid w:val="00C368A9"/>
    <w:rsid w:val="00C37875"/>
    <w:rsid w:val="00C37EC1"/>
    <w:rsid w:val="00C4036D"/>
    <w:rsid w:val="00C40C03"/>
    <w:rsid w:val="00C40DD4"/>
    <w:rsid w:val="00C410BA"/>
    <w:rsid w:val="00C42089"/>
    <w:rsid w:val="00C45095"/>
    <w:rsid w:val="00C45BAD"/>
    <w:rsid w:val="00C45BE9"/>
    <w:rsid w:val="00C47ADD"/>
    <w:rsid w:val="00C47FAD"/>
    <w:rsid w:val="00C507B5"/>
    <w:rsid w:val="00C51B43"/>
    <w:rsid w:val="00C528E0"/>
    <w:rsid w:val="00C53A2A"/>
    <w:rsid w:val="00C54169"/>
    <w:rsid w:val="00C54438"/>
    <w:rsid w:val="00C54ADD"/>
    <w:rsid w:val="00C5501F"/>
    <w:rsid w:val="00C56AD3"/>
    <w:rsid w:val="00C578A9"/>
    <w:rsid w:val="00C60C2C"/>
    <w:rsid w:val="00C6205A"/>
    <w:rsid w:val="00C63478"/>
    <w:rsid w:val="00C642D4"/>
    <w:rsid w:val="00C6628A"/>
    <w:rsid w:val="00C70047"/>
    <w:rsid w:val="00C706E1"/>
    <w:rsid w:val="00C70868"/>
    <w:rsid w:val="00C72811"/>
    <w:rsid w:val="00C72A4B"/>
    <w:rsid w:val="00C73413"/>
    <w:rsid w:val="00C77B12"/>
    <w:rsid w:val="00C80A61"/>
    <w:rsid w:val="00C8194E"/>
    <w:rsid w:val="00C81DB1"/>
    <w:rsid w:val="00C82755"/>
    <w:rsid w:val="00C829B4"/>
    <w:rsid w:val="00C82C06"/>
    <w:rsid w:val="00C83558"/>
    <w:rsid w:val="00C848B1"/>
    <w:rsid w:val="00C8519B"/>
    <w:rsid w:val="00C86823"/>
    <w:rsid w:val="00C9044F"/>
    <w:rsid w:val="00C90836"/>
    <w:rsid w:val="00C91C85"/>
    <w:rsid w:val="00C923E6"/>
    <w:rsid w:val="00C92678"/>
    <w:rsid w:val="00C9285D"/>
    <w:rsid w:val="00C93EF4"/>
    <w:rsid w:val="00C95009"/>
    <w:rsid w:val="00C9614D"/>
    <w:rsid w:val="00CA026A"/>
    <w:rsid w:val="00CA0740"/>
    <w:rsid w:val="00CA19D0"/>
    <w:rsid w:val="00CA1B29"/>
    <w:rsid w:val="00CA27AF"/>
    <w:rsid w:val="00CA2932"/>
    <w:rsid w:val="00CA2A2B"/>
    <w:rsid w:val="00CA2D24"/>
    <w:rsid w:val="00CA3711"/>
    <w:rsid w:val="00CA4C27"/>
    <w:rsid w:val="00CA4D56"/>
    <w:rsid w:val="00CA61BE"/>
    <w:rsid w:val="00CA6708"/>
    <w:rsid w:val="00CA6B27"/>
    <w:rsid w:val="00CA781B"/>
    <w:rsid w:val="00CB16E1"/>
    <w:rsid w:val="00CB44D7"/>
    <w:rsid w:val="00CB4BA9"/>
    <w:rsid w:val="00CB4EBF"/>
    <w:rsid w:val="00CB7DC6"/>
    <w:rsid w:val="00CC143A"/>
    <w:rsid w:val="00CC1CB1"/>
    <w:rsid w:val="00CC2919"/>
    <w:rsid w:val="00CC3491"/>
    <w:rsid w:val="00CC5B58"/>
    <w:rsid w:val="00CC5CD8"/>
    <w:rsid w:val="00CC6B51"/>
    <w:rsid w:val="00CC70FB"/>
    <w:rsid w:val="00CC7519"/>
    <w:rsid w:val="00CC7B34"/>
    <w:rsid w:val="00CD02AC"/>
    <w:rsid w:val="00CD07BC"/>
    <w:rsid w:val="00CD0B00"/>
    <w:rsid w:val="00CD113D"/>
    <w:rsid w:val="00CD1714"/>
    <w:rsid w:val="00CD4951"/>
    <w:rsid w:val="00CD6F0A"/>
    <w:rsid w:val="00CE1A1F"/>
    <w:rsid w:val="00CE4017"/>
    <w:rsid w:val="00CE5509"/>
    <w:rsid w:val="00CE5718"/>
    <w:rsid w:val="00CE584C"/>
    <w:rsid w:val="00CE6CC5"/>
    <w:rsid w:val="00CF0AB9"/>
    <w:rsid w:val="00CF0C6A"/>
    <w:rsid w:val="00CF6473"/>
    <w:rsid w:val="00D00495"/>
    <w:rsid w:val="00D02F33"/>
    <w:rsid w:val="00D06C6B"/>
    <w:rsid w:val="00D06E1C"/>
    <w:rsid w:val="00D104DC"/>
    <w:rsid w:val="00D107D2"/>
    <w:rsid w:val="00D109A0"/>
    <w:rsid w:val="00D11DA0"/>
    <w:rsid w:val="00D13305"/>
    <w:rsid w:val="00D1498A"/>
    <w:rsid w:val="00D15086"/>
    <w:rsid w:val="00D153AE"/>
    <w:rsid w:val="00D16A2B"/>
    <w:rsid w:val="00D17A54"/>
    <w:rsid w:val="00D224AA"/>
    <w:rsid w:val="00D23EC3"/>
    <w:rsid w:val="00D30F42"/>
    <w:rsid w:val="00D3101F"/>
    <w:rsid w:val="00D33126"/>
    <w:rsid w:val="00D335FC"/>
    <w:rsid w:val="00D33653"/>
    <w:rsid w:val="00D342AB"/>
    <w:rsid w:val="00D34438"/>
    <w:rsid w:val="00D35128"/>
    <w:rsid w:val="00D35559"/>
    <w:rsid w:val="00D3668A"/>
    <w:rsid w:val="00D37E8A"/>
    <w:rsid w:val="00D4187B"/>
    <w:rsid w:val="00D42179"/>
    <w:rsid w:val="00D428DD"/>
    <w:rsid w:val="00D42B0B"/>
    <w:rsid w:val="00D432DA"/>
    <w:rsid w:val="00D441E8"/>
    <w:rsid w:val="00D44A47"/>
    <w:rsid w:val="00D46D0C"/>
    <w:rsid w:val="00D47125"/>
    <w:rsid w:val="00D5026D"/>
    <w:rsid w:val="00D50DBE"/>
    <w:rsid w:val="00D5176C"/>
    <w:rsid w:val="00D52DF6"/>
    <w:rsid w:val="00D53588"/>
    <w:rsid w:val="00D53802"/>
    <w:rsid w:val="00D54043"/>
    <w:rsid w:val="00D542B3"/>
    <w:rsid w:val="00D553BB"/>
    <w:rsid w:val="00D60EDA"/>
    <w:rsid w:val="00D611A1"/>
    <w:rsid w:val="00D62346"/>
    <w:rsid w:val="00D62467"/>
    <w:rsid w:val="00D64A26"/>
    <w:rsid w:val="00D658FA"/>
    <w:rsid w:val="00D6648B"/>
    <w:rsid w:val="00D66CF3"/>
    <w:rsid w:val="00D670C2"/>
    <w:rsid w:val="00D677D6"/>
    <w:rsid w:val="00D67CAF"/>
    <w:rsid w:val="00D70FD0"/>
    <w:rsid w:val="00D73180"/>
    <w:rsid w:val="00D7338E"/>
    <w:rsid w:val="00D73861"/>
    <w:rsid w:val="00D74528"/>
    <w:rsid w:val="00D747EC"/>
    <w:rsid w:val="00D74C70"/>
    <w:rsid w:val="00D74DF2"/>
    <w:rsid w:val="00D74E2E"/>
    <w:rsid w:val="00D75A1B"/>
    <w:rsid w:val="00D75DAB"/>
    <w:rsid w:val="00D821F1"/>
    <w:rsid w:val="00D8239D"/>
    <w:rsid w:val="00D824BB"/>
    <w:rsid w:val="00D83796"/>
    <w:rsid w:val="00D84576"/>
    <w:rsid w:val="00D84777"/>
    <w:rsid w:val="00D84CA2"/>
    <w:rsid w:val="00D8534E"/>
    <w:rsid w:val="00D85811"/>
    <w:rsid w:val="00D86A85"/>
    <w:rsid w:val="00D86E0C"/>
    <w:rsid w:val="00D90A7E"/>
    <w:rsid w:val="00D911CD"/>
    <w:rsid w:val="00D9149B"/>
    <w:rsid w:val="00D95950"/>
    <w:rsid w:val="00D964E6"/>
    <w:rsid w:val="00DA0439"/>
    <w:rsid w:val="00DA0D6E"/>
    <w:rsid w:val="00DA152C"/>
    <w:rsid w:val="00DA313C"/>
    <w:rsid w:val="00DA4C59"/>
    <w:rsid w:val="00DA6C13"/>
    <w:rsid w:val="00DA6C32"/>
    <w:rsid w:val="00DA6E8C"/>
    <w:rsid w:val="00DA7245"/>
    <w:rsid w:val="00DB1641"/>
    <w:rsid w:val="00DB1C61"/>
    <w:rsid w:val="00DB2A22"/>
    <w:rsid w:val="00DB3390"/>
    <w:rsid w:val="00DB3A8B"/>
    <w:rsid w:val="00DB46A6"/>
    <w:rsid w:val="00DB4EA5"/>
    <w:rsid w:val="00DB4FC8"/>
    <w:rsid w:val="00DB58B6"/>
    <w:rsid w:val="00DB6422"/>
    <w:rsid w:val="00DB6E1A"/>
    <w:rsid w:val="00DC016A"/>
    <w:rsid w:val="00DC045E"/>
    <w:rsid w:val="00DC0ABA"/>
    <w:rsid w:val="00DC1721"/>
    <w:rsid w:val="00DC2745"/>
    <w:rsid w:val="00DC4809"/>
    <w:rsid w:val="00DC4B44"/>
    <w:rsid w:val="00DD013C"/>
    <w:rsid w:val="00DD0D71"/>
    <w:rsid w:val="00DD0F84"/>
    <w:rsid w:val="00DD1307"/>
    <w:rsid w:val="00DD1F4E"/>
    <w:rsid w:val="00DD2645"/>
    <w:rsid w:val="00DD2CCA"/>
    <w:rsid w:val="00DD4CD3"/>
    <w:rsid w:val="00DE0EE3"/>
    <w:rsid w:val="00DE132A"/>
    <w:rsid w:val="00DE1E80"/>
    <w:rsid w:val="00DE2E3E"/>
    <w:rsid w:val="00DE7F10"/>
    <w:rsid w:val="00DF2790"/>
    <w:rsid w:val="00DF38FE"/>
    <w:rsid w:val="00DF51A9"/>
    <w:rsid w:val="00E0150C"/>
    <w:rsid w:val="00E02216"/>
    <w:rsid w:val="00E02C68"/>
    <w:rsid w:val="00E0522E"/>
    <w:rsid w:val="00E13800"/>
    <w:rsid w:val="00E13C92"/>
    <w:rsid w:val="00E14787"/>
    <w:rsid w:val="00E1533A"/>
    <w:rsid w:val="00E1536F"/>
    <w:rsid w:val="00E15EC6"/>
    <w:rsid w:val="00E16DF8"/>
    <w:rsid w:val="00E203EA"/>
    <w:rsid w:val="00E20C07"/>
    <w:rsid w:val="00E20EDF"/>
    <w:rsid w:val="00E219C6"/>
    <w:rsid w:val="00E22CB6"/>
    <w:rsid w:val="00E22D1A"/>
    <w:rsid w:val="00E2369F"/>
    <w:rsid w:val="00E24667"/>
    <w:rsid w:val="00E24815"/>
    <w:rsid w:val="00E2488F"/>
    <w:rsid w:val="00E25955"/>
    <w:rsid w:val="00E349DE"/>
    <w:rsid w:val="00E35B61"/>
    <w:rsid w:val="00E41E26"/>
    <w:rsid w:val="00E44687"/>
    <w:rsid w:val="00E4513B"/>
    <w:rsid w:val="00E457E4"/>
    <w:rsid w:val="00E46A56"/>
    <w:rsid w:val="00E4721A"/>
    <w:rsid w:val="00E47487"/>
    <w:rsid w:val="00E50746"/>
    <w:rsid w:val="00E50948"/>
    <w:rsid w:val="00E518EE"/>
    <w:rsid w:val="00E524B8"/>
    <w:rsid w:val="00E54589"/>
    <w:rsid w:val="00E55043"/>
    <w:rsid w:val="00E555BB"/>
    <w:rsid w:val="00E56369"/>
    <w:rsid w:val="00E56D74"/>
    <w:rsid w:val="00E57A80"/>
    <w:rsid w:val="00E57E06"/>
    <w:rsid w:val="00E617FB"/>
    <w:rsid w:val="00E621AA"/>
    <w:rsid w:val="00E63EC2"/>
    <w:rsid w:val="00E64ED3"/>
    <w:rsid w:val="00E66821"/>
    <w:rsid w:val="00E67CEF"/>
    <w:rsid w:val="00E703BB"/>
    <w:rsid w:val="00E70DCC"/>
    <w:rsid w:val="00E7105B"/>
    <w:rsid w:val="00E7349A"/>
    <w:rsid w:val="00E7439A"/>
    <w:rsid w:val="00E74819"/>
    <w:rsid w:val="00E768AF"/>
    <w:rsid w:val="00E76C71"/>
    <w:rsid w:val="00E80AF6"/>
    <w:rsid w:val="00E81BE8"/>
    <w:rsid w:val="00E81C05"/>
    <w:rsid w:val="00E82D47"/>
    <w:rsid w:val="00E8453A"/>
    <w:rsid w:val="00E851CE"/>
    <w:rsid w:val="00E85A77"/>
    <w:rsid w:val="00E862B3"/>
    <w:rsid w:val="00E87799"/>
    <w:rsid w:val="00E90C72"/>
    <w:rsid w:val="00E9144B"/>
    <w:rsid w:val="00E91FE4"/>
    <w:rsid w:val="00E929E2"/>
    <w:rsid w:val="00E94442"/>
    <w:rsid w:val="00E9481F"/>
    <w:rsid w:val="00E952E9"/>
    <w:rsid w:val="00E95EBD"/>
    <w:rsid w:val="00E96CC8"/>
    <w:rsid w:val="00E96F27"/>
    <w:rsid w:val="00E97066"/>
    <w:rsid w:val="00E97D86"/>
    <w:rsid w:val="00EA0659"/>
    <w:rsid w:val="00EA0A6A"/>
    <w:rsid w:val="00EA173D"/>
    <w:rsid w:val="00EA2831"/>
    <w:rsid w:val="00EA419B"/>
    <w:rsid w:val="00EA60B3"/>
    <w:rsid w:val="00EA6757"/>
    <w:rsid w:val="00EA6864"/>
    <w:rsid w:val="00EA7293"/>
    <w:rsid w:val="00EA7C8B"/>
    <w:rsid w:val="00EB2300"/>
    <w:rsid w:val="00EB2E3A"/>
    <w:rsid w:val="00EB65D2"/>
    <w:rsid w:val="00EB7C9F"/>
    <w:rsid w:val="00EC0906"/>
    <w:rsid w:val="00EC3B2A"/>
    <w:rsid w:val="00EC4256"/>
    <w:rsid w:val="00EC4D33"/>
    <w:rsid w:val="00EC4EF9"/>
    <w:rsid w:val="00EC56F2"/>
    <w:rsid w:val="00EC6A9B"/>
    <w:rsid w:val="00EC7442"/>
    <w:rsid w:val="00ED07CA"/>
    <w:rsid w:val="00ED0D40"/>
    <w:rsid w:val="00ED19B9"/>
    <w:rsid w:val="00ED270A"/>
    <w:rsid w:val="00ED2C7D"/>
    <w:rsid w:val="00ED40CE"/>
    <w:rsid w:val="00ED4A0B"/>
    <w:rsid w:val="00ED5B4E"/>
    <w:rsid w:val="00EE0BA3"/>
    <w:rsid w:val="00EE1BEB"/>
    <w:rsid w:val="00EE3F73"/>
    <w:rsid w:val="00EE66E7"/>
    <w:rsid w:val="00EE6715"/>
    <w:rsid w:val="00EE74E1"/>
    <w:rsid w:val="00EF01FA"/>
    <w:rsid w:val="00EF0289"/>
    <w:rsid w:val="00EF05F9"/>
    <w:rsid w:val="00EF06E6"/>
    <w:rsid w:val="00EF17D9"/>
    <w:rsid w:val="00EF203A"/>
    <w:rsid w:val="00EF320E"/>
    <w:rsid w:val="00EF4786"/>
    <w:rsid w:val="00EF4CBC"/>
    <w:rsid w:val="00EF5017"/>
    <w:rsid w:val="00EF52E4"/>
    <w:rsid w:val="00EF6240"/>
    <w:rsid w:val="00EF71F1"/>
    <w:rsid w:val="00EF7464"/>
    <w:rsid w:val="00F00193"/>
    <w:rsid w:val="00F00725"/>
    <w:rsid w:val="00F01240"/>
    <w:rsid w:val="00F01839"/>
    <w:rsid w:val="00F01C6C"/>
    <w:rsid w:val="00F0492B"/>
    <w:rsid w:val="00F0531F"/>
    <w:rsid w:val="00F05C44"/>
    <w:rsid w:val="00F10A55"/>
    <w:rsid w:val="00F12205"/>
    <w:rsid w:val="00F123CE"/>
    <w:rsid w:val="00F155A9"/>
    <w:rsid w:val="00F1739D"/>
    <w:rsid w:val="00F21188"/>
    <w:rsid w:val="00F22525"/>
    <w:rsid w:val="00F22AD4"/>
    <w:rsid w:val="00F25581"/>
    <w:rsid w:val="00F25A5F"/>
    <w:rsid w:val="00F25C24"/>
    <w:rsid w:val="00F27FD8"/>
    <w:rsid w:val="00F31C40"/>
    <w:rsid w:val="00F33D5C"/>
    <w:rsid w:val="00F3629C"/>
    <w:rsid w:val="00F375BD"/>
    <w:rsid w:val="00F37CCA"/>
    <w:rsid w:val="00F401A0"/>
    <w:rsid w:val="00F408C6"/>
    <w:rsid w:val="00F40CF9"/>
    <w:rsid w:val="00F41909"/>
    <w:rsid w:val="00F43348"/>
    <w:rsid w:val="00F43765"/>
    <w:rsid w:val="00F44BFC"/>
    <w:rsid w:val="00F44DAB"/>
    <w:rsid w:val="00F4606B"/>
    <w:rsid w:val="00F461CF"/>
    <w:rsid w:val="00F462E7"/>
    <w:rsid w:val="00F50760"/>
    <w:rsid w:val="00F526F3"/>
    <w:rsid w:val="00F52F7F"/>
    <w:rsid w:val="00F53D9D"/>
    <w:rsid w:val="00F54EA7"/>
    <w:rsid w:val="00F55701"/>
    <w:rsid w:val="00F55999"/>
    <w:rsid w:val="00F6021D"/>
    <w:rsid w:val="00F605A1"/>
    <w:rsid w:val="00F60D35"/>
    <w:rsid w:val="00F61F28"/>
    <w:rsid w:val="00F6342B"/>
    <w:rsid w:val="00F642A2"/>
    <w:rsid w:val="00F72687"/>
    <w:rsid w:val="00F742F7"/>
    <w:rsid w:val="00F747D8"/>
    <w:rsid w:val="00F7549A"/>
    <w:rsid w:val="00F7679B"/>
    <w:rsid w:val="00F76EA3"/>
    <w:rsid w:val="00F77D1E"/>
    <w:rsid w:val="00F81741"/>
    <w:rsid w:val="00F82940"/>
    <w:rsid w:val="00F83DFE"/>
    <w:rsid w:val="00F84351"/>
    <w:rsid w:val="00F84788"/>
    <w:rsid w:val="00F84B62"/>
    <w:rsid w:val="00F85037"/>
    <w:rsid w:val="00F85E46"/>
    <w:rsid w:val="00F863ED"/>
    <w:rsid w:val="00F871B7"/>
    <w:rsid w:val="00F90517"/>
    <w:rsid w:val="00F91A03"/>
    <w:rsid w:val="00F920C0"/>
    <w:rsid w:val="00F92FC0"/>
    <w:rsid w:val="00F945CF"/>
    <w:rsid w:val="00F94D6C"/>
    <w:rsid w:val="00F94E4E"/>
    <w:rsid w:val="00F9549B"/>
    <w:rsid w:val="00F957CB"/>
    <w:rsid w:val="00F96353"/>
    <w:rsid w:val="00FA4F2A"/>
    <w:rsid w:val="00FA4F9C"/>
    <w:rsid w:val="00FA569A"/>
    <w:rsid w:val="00FA5DEA"/>
    <w:rsid w:val="00FA744B"/>
    <w:rsid w:val="00FA7DB7"/>
    <w:rsid w:val="00FB05E9"/>
    <w:rsid w:val="00FB0975"/>
    <w:rsid w:val="00FB0DB4"/>
    <w:rsid w:val="00FB1702"/>
    <w:rsid w:val="00FB2968"/>
    <w:rsid w:val="00FB2C73"/>
    <w:rsid w:val="00FB33F3"/>
    <w:rsid w:val="00FB5190"/>
    <w:rsid w:val="00FB5D9C"/>
    <w:rsid w:val="00FC098E"/>
    <w:rsid w:val="00FC0CF8"/>
    <w:rsid w:val="00FC210B"/>
    <w:rsid w:val="00FC2E01"/>
    <w:rsid w:val="00FC38F4"/>
    <w:rsid w:val="00FC39FE"/>
    <w:rsid w:val="00FC3DD6"/>
    <w:rsid w:val="00FC47AE"/>
    <w:rsid w:val="00FC672C"/>
    <w:rsid w:val="00FC68E9"/>
    <w:rsid w:val="00FC744A"/>
    <w:rsid w:val="00FC749C"/>
    <w:rsid w:val="00FC7606"/>
    <w:rsid w:val="00FD1B1D"/>
    <w:rsid w:val="00FD255D"/>
    <w:rsid w:val="00FD37BF"/>
    <w:rsid w:val="00FD43A5"/>
    <w:rsid w:val="00FD5836"/>
    <w:rsid w:val="00FD6A74"/>
    <w:rsid w:val="00FD714C"/>
    <w:rsid w:val="00FD71B5"/>
    <w:rsid w:val="00FE3333"/>
    <w:rsid w:val="00FE4523"/>
    <w:rsid w:val="00FE5ED4"/>
    <w:rsid w:val="00FE617C"/>
    <w:rsid w:val="00FE6758"/>
    <w:rsid w:val="00FE6F56"/>
    <w:rsid w:val="00FE7970"/>
    <w:rsid w:val="00FF00DB"/>
    <w:rsid w:val="00FF0622"/>
    <w:rsid w:val="00FF1018"/>
    <w:rsid w:val="00FF1B5A"/>
    <w:rsid w:val="00FF2CDF"/>
    <w:rsid w:val="00FF394F"/>
    <w:rsid w:val="00FF485B"/>
    <w:rsid w:val="00FF6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1AFE"/>
    <w:pPr>
      <w:keepNext/>
      <w:outlineLvl w:val="0"/>
    </w:pPr>
    <w:rPr>
      <w:rFonts w:ascii="Arial" w:hAnsi="Arial" w:cs="Arial"/>
      <w:b/>
      <w:bCs/>
      <w:i/>
      <w:iCs/>
      <w:sz w:val="28"/>
    </w:rPr>
  </w:style>
  <w:style w:type="paragraph" w:styleId="2">
    <w:name w:val="heading 2"/>
    <w:basedOn w:val="a"/>
    <w:next w:val="a"/>
    <w:link w:val="20"/>
    <w:qFormat/>
    <w:rsid w:val="00431AFE"/>
    <w:pPr>
      <w:keepNext/>
      <w:outlineLvl w:val="1"/>
    </w:pPr>
    <w:rPr>
      <w:rFonts w:ascii="Arial" w:hAnsi="Arial" w:cs="Arial"/>
      <w:b/>
      <w:bCs/>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AFE"/>
    <w:rPr>
      <w:rFonts w:ascii="Arial" w:eastAsia="Times New Roman" w:hAnsi="Arial" w:cs="Arial"/>
      <w:b/>
      <w:bCs/>
      <w:i/>
      <w:iCs/>
      <w:sz w:val="28"/>
      <w:szCs w:val="24"/>
      <w:lang w:eastAsia="ru-RU"/>
    </w:rPr>
  </w:style>
  <w:style w:type="character" w:customStyle="1" w:styleId="20">
    <w:name w:val="Заголовок 2 Знак"/>
    <w:basedOn w:val="a0"/>
    <w:link w:val="2"/>
    <w:rsid w:val="00431AFE"/>
    <w:rPr>
      <w:rFonts w:ascii="Arial" w:eastAsia="Times New Roman" w:hAnsi="Arial" w:cs="Arial"/>
      <w:b/>
      <w:bCs/>
      <w:i/>
      <w:iCs/>
      <w:sz w:val="32"/>
      <w:szCs w:val="24"/>
      <w:lang w:eastAsia="ru-RU"/>
    </w:rPr>
  </w:style>
  <w:style w:type="paragraph" w:styleId="a3">
    <w:name w:val="No Spacing"/>
    <w:uiPriority w:val="1"/>
    <w:qFormat/>
    <w:rsid w:val="00431AFE"/>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rsid w:val="00412165"/>
    <w:pPr>
      <w:jc w:val="center"/>
    </w:pPr>
    <w:rPr>
      <w:szCs w:val="20"/>
    </w:rPr>
  </w:style>
  <w:style w:type="character" w:customStyle="1" w:styleId="a5">
    <w:name w:val="Основной текст Знак"/>
    <w:basedOn w:val="a0"/>
    <w:link w:val="a4"/>
    <w:rsid w:val="00412165"/>
    <w:rPr>
      <w:rFonts w:ascii="Times New Roman" w:eastAsia="Times New Roman" w:hAnsi="Times New Roman" w:cs="Times New Roman"/>
      <w:sz w:val="24"/>
      <w:szCs w:val="20"/>
      <w:lang w:eastAsia="ru-RU"/>
    </w:rPr>
  </w:style>
  <w:style w:type="paragraph" w:styleId="a6">
    <w:name w:val="List Paragraph"/>
    <w:basedOn w:val="a"/>
    <w:uiPriority w:val="34"/>
    <w:qFormat/>
    <w:rsid w:val="0041216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2A442F2349E997914F9F9B9731F7132D3BD12454F219CD4CB2930604334EB833D30CEDFA844903CA5CEC3U4K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013B5954A21BAA10AD3CEE4857DB2D369E54CF6F92E4B6199BCEz301B" TargetMode="External"/><Relationship Id="rId5" Type="http://schemas.openxmlformats.org/officeDocument/2006/relationships/hyperlink" Target="consultantplus://offline/ref=42A442F2349E997914F9E7B465732D3BDBB14B4A4F289F809E766B3D14U3KD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7317</Words>
  <Characters>41710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АДМ-АЛМАЗНЫЙ3</cp:lastModifiedBy>
  <cp:revision>7</cp:revision>
  <dcterms:created xsi:type="dcterms:W3CDTF">2015-09-08T23:10:00Z</dcterms:created>
  <dcterms:modified xsi:type="dcterms:W3CDTF">2015-10-08T02:58:00Z</dcterms:modified>
</cp:coreProperties>
</file>